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BCCB2A" w14:textId="77777777" w:rsidR="00082CFF" w:rsidRPr="00082CFF" w:rsidRDefault="00082CFF" w:rsidP="003B5F21">
      <w:pPr>
        <w:spacing w:after="20"/>
        <w:rPr>
          <w:rFonts w:ascii="Times New Roman" w:hAnsi="Times New Roman" w:cs="Times New Roman"/>
        </w:rPr>
      </w:pPr>
    </w:p>
    <w:p w14:paraId="45CB03B7" w14:textId="77777777" w:rsidR="00082CFF" w:rsidRPr="00082CFF" w:rsidRDefault="00082CFF" w:rsidP="00082CFF">
      <w:pPr>
        <w:spacing w:after="60"/>
        <w:jc w:val="center"/>
        <w:rPr>
          <w:rFonts w:ascii="Times New Roman" w:hAnsi="Times New Roman" w:cs="Times New Roman"/>
          <w:b/>
          <w:color w:val="202020"/>
          <w:sz w:val="26"/>
        </w:rPr>
      </w:pPr>
      <w:r w:rsidRPr="00082CFF">
        <w:rPr>
          <w:rFonts w:ascii="Times New Roman" w:hAnsi="Times New Roman" w:cs="Times New Roman"/>
          <w:b/>
          <w:color w:val="202020"/>
          <w:sz w:val="26"/>
        </w:rPr>
        <w:t>ТАРИФНАЯ ПОЛИТИКА</w:t>
      </w:r>
    </w:p>
    <w:p w14:paraId="185A6E2E" w14:textId="77777777" w:rsidR="00082CFF" w:rsidRPr="00676A52" w:rsidRDefault="00082CFF" w:rsidP="00082CFF">
      <w:pPr>
        <w:spacing w:after="60"/>
        <w:jc w:val="center"/>
        <w:rPr>
          <w:rFonts w:ascii="Times New Roman" w:hAnsi="Times New Roman" w:cs="Times New Roman"/>
          <w:sz w:val="26"/>
          <w:szCs w:val="26"/>
        </w:rPr>
      </w:pPr>
      <w:r w:rsidRPr="00082CFF">
        <w:rPr>
          <w:rFonts w:ascii="Times New Roman" w:hAnsi="Times New Roman" w:cs="Times New Roman"/>
          <w:b/>
          <w:color w:val="202020"/>
          <w:sz w:val="26"/>
        </w:rPr>
        <w:t>в отношении предоставления права использования</w:t>
      </w:r>
      <w:r w:rsidRPr="00082CFF">
        <w:rPr>
          <w:rFonts w:ascii="Times New Roman" w:hAnsi="Times New Roman" w:cs="Times New Roman"/>
          <w:b/>
          <w:color w:val="202020"/>
          <w:sz w:val="26"/>
        </w:rPr>
        <w:br/>
      </w: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>программного обеспечения VENDO</w:t>
      </w:r>
    </w:p>
    <w:p w14:paraId="6041A75C" w14:textId="77777777" w:rsidR="00656CB4" w:rsidRPr="00676A52" w:rsidRDefault="00656CB4" w:rsidP="00656CB4">
      <w:pPr>
        <w:spacing w:after="60"/>
        <w:jc w:val="both"/>
        <w:rPr>
          <w:rFonts w:ascii="Times New Roman" w:hAnsi="Times New Roman" w:cs="Times New Roman"/>
          <w:color w:val="202020"/>
          <w:sz w:val="26"/>
          <w:szCs w:val="26"/>
        </w:rPr>
      </w:pPr>
      <w:r w:rsidRPr="00676A52">
        <w:rPr>
          <w:rFonts w:ascii="Times New Roman" w:hAnsi="Times New Roman" w:cs="Times New Roman"/>
          <w:color w:val="202020"/>
          <w:sz w:val="26"/>
          <w:szCs w:val="26"/>
        </w:rPr>
        <w:t>«01» сентября 2026                                                                                    г. Казань</w:t>
      </w:r>
    </w:p>
    <w:p w14:paraId="51BE6DA8" w14:textId="77777777" w:rsidR="00082CFF" w:rsidRPr="00676A52" w:rsidRDefault="00082CFF" w:rsidP="00082CFF">
      <w:pPr>
        <w:spacing w:after="60"/>
        <w:jc w:val="center"/>
        <w:rPr>
          <w:rFonts w:ascii="Times New Roman" w:hAnsi="Times New Roman" w:cs="Times New Roman"/>
          <w:b/>
          <w:color w:val="202020"/>
          <w:sz w:val="26"/>
          <w:szCs w:val="26"/>
        </w:rPr>
      </w:pPr>
    </w:p>
    <w:p w14:paraId="11819BD4" w14:textId="77777777" w:rsidR="00082CFF" w:rsidRPr="00676A52" w:rsidRDefault="00082CFF" w:rsidP="00082CFF">
      <w:pPr>
        <w:spacing w:after="60"/>
        <w:jc w:val="center"/>
        <w:rPr>
          <w:rFonts w:ascii="Times New Roman" w:hAnsi="Times New Roman" w:cs="Times New Roman"/>
          <w:b/>
          <w:color w:val="202020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>1. Общие положения</w:t>
      </w:r>
    </w:p>
    <w:p w14:paraId="3443C6AB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1.1.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>Настоящая Тарифная политика определяет стоимость и порядок определения стоимости предоставления права использования программного обеспечения VENDO (далее — «Программа») третьими лицами.</w:t>
      </w:r>
    </w:p>
    <w:p w14:paraId="27295FDF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1.2.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>Правообладателем Программы является Общество с ограниченной ответственностью «Бизнес Меди</w:t>
      </w:r>
      <w:r w:rsidR="003B5F21" w:rsidRPr="00676A52">
        <w:rPr>
          <w:rFonts w:ascii="Times New Roman" w:hAnsi="Times New Roman" w:cs="Times New Roman"/>
          <w:color w:val="202020"/>
          <w:sz w:val="26"/>
          <w:szCs w:val="26"/>
        </w:rPr>
        <w:t>я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 Холдинг» (ИНН 1655152609; далее — «Правообладатель»). Сведения о Программе включены в единый реестр российских программ для электронных вычислительных машин и баз данных, реестровая запись № 33912 от 18 июня 2026 года.</w:t>
      </w:r>
    </w:p>
    <w:p w14:paraId="794FA801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1.3.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>Тарифная политика разработана в целях исполнения требований подпункта «н» пункта 4 Правил формирования и ведения единого реестра российских программ для электронных вычислительных машин и баз данных, утвержденных постановлением Правительства Российской Федерации от 16 ноября 2015 года № 1236.</w:t>
      </w:r>
    </w:p>
    <w:p w14:paraId="7FED1ED4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1.4.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>Право использования Программы предоставляется на условиях простой (неисключительной) лицензии. Конкретный объем прав, срок, территория и допустимые способы использования определяются лицензионным или иным договором с пользователем.</w:t>
      </w:r>
    </w:p>
    <w:p w14:paraId="46C49D95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1.5.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>Настоящая Тарифная политика применяется при подготовке коммерческих предложений и заключении договоров после даты ее утверждения и действует до утверждения новой редакции.</w:t>
      </w:r>
    </w:p>
    <w:p w14:paraId="7FDE2CA0" w14:textId="77777777" w:rsidR="00082CFF" w:rsidRPr="00676A52" w:rsidRDefault="00082CFF" w:rsidP="00082CFF">
      <w:pPr>
        <w:spacing w:after="60"/>
        <w:jc w:val="center"/>
        <w:rPr>
          <w:rFonts w:ascii="Times New Roman" w:hAnsi="Times New Roman" w:cs="Times New Roman"/>
          <w:b/>
          <w:color w:val="202020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>2. Основные параметры лицензирования</w:t>
      </w:r>
    </w:p>
    <w:p w14:paraId="0962EB9E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2.1.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>Базовый тариф предусматривает предоставление права доступа к Программе и ее использования одним юридическим лицом или индивидуальным предпринимателем в пределах базовой конфигурации.</w:t>
      </w:r>
    </w:p>
    <w:p w14:paraId="32F5B8AF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2.2.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>Стандартный лицензионный период составляет 12 месяцев, если иной срок не установлен договором.</w:t>
      </w:r>
    </w:p>
    <w:p w14:paraId="17BAD277" w14:textId="77777777" w:rsidR="00082CFF" w:rsidRPr="00676A52" w:rsidRDefault="00082CFF" w:rsidP="00082CFF">
      <w:pPr>
        <w:jc w:val="both"/>
        <w:rPr>
          <w:rFonts w:ascii="Times New Roman" w:hAnsi="Times New Roman" w:cs="Times New Roman"/>
          <w:b/>
          <w:color w:val="202020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2.3.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Базовая конфигурация включает следующий функциональный состав: </w:t>
      </w:r>
    </w:p>
    <w:p w14:paraId="7528DE3E" w14:textId="77777777" w:rsidR="009A7B24" w:rsidRPr="00676A52" w:rsidRDefault="00B96DB4" w:rsidP="009A7B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eastAsia="Arial" w:hAnsi="Times New Roman" w:cs="Times New Roman"/>
          <w:color w:val="auto"/>
          <w:sz w:val="26"/>
          <w:szCs w:val="26"/>
          <w:bdr w:val="none" w:sz="0" w:space="0" w:color="auto"/>
          <w:lang w:val="ru"/>
          <w14:textOutline w14:w="0" w14:cap="rnd" w14:cmpd="sng" w14:algn="ctr">
            <w14:noFill/>
            <w14:prstDash w14:val="solid"/>
            <w14:bevel/>
          </w14:textOutline>
        </w:rPr>
      </w:pPr>
      <w:r w:rsidRPr="00676A52">
        <w:rPr>
          <w:rFonts w:ascii="Times New Roman" w:eastAsiaTheme="minorEastAsia" w:hAnsi="Times New Roman" w:cs="Times New Roman"/>
          <w:color w:val="202020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- управление рекламными площадками и рекламными слотами на сайтах пользователя;</w:t>
      </w:r>
      <w:r w:rsidRPr="00676A52">
        <w:rPr>
          <w:rFonts w:ascii="Times New Roman" w:eastAsiaTheme="minorEastAsia" w:hAnsi="Times New Roman" w:cs="Times New Roman"/>
          <w:color w:val="202020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br/>
        <w:t>- загрузка и использование рекламных материалов (баннеров, HTML5-креативов);</w:t>
      </w:r>
      <w:r w:rsidRPr="00676A52">
        <w:rPr>
          <w:rFonts w:ascii="Times New Roman" w:eastAsiaTheme="minorEastAsia" w:hAnsi="Times New Roman" w:cs="Times New Roman"/>
          <w:color w:val="202020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br/>
      </w:r>
      <w:r w:rsidRPr="00676A52">
        <w:rPr>
          <w:rFonts w:ascii="Times New Roman" w:eastAsiaTheme="minorEastAsia" w:hAnsi="Times New Roman" w:cs="Times New Roman"/>
          <w:color w:val="202020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lastRenderedPageBreak/>
        <w:t>- настройка таргетинга и ограничений показов;</w:t>
      </w:r>
      <w:r w:rsidRPr="00676A52">
        <w:rPr>
          <w:rFonts w:ascii="Times New Roman" w:eastAsiaTheme="minorEastAsia" w:hAnsi="Times New Roman" w:cs="Times New Roman"/>
          <w:color w:val="202020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br/>
        <w:t xml:space="preserve">- </w:t>
      </w:r>
      <w:proofErr w:type="spellStart"/>
      <w:r w:rsidRPr="00676A52">
        <w:rPr>
          <w:rFonts w:ascii="Times New Roman" w:eastAsiaTheme="minorEastAsia" w:hAnsi="Times New Roman" w:cs="Times New Roman"/>
          <w:color w:val="202020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сервинг</w:t>
      </w:r>
      <w:proofErr w:type="spellEnd"/>
      <w:r w:rsidRPr="00676A52">
        <w:rPr>
          <w:rFonts w:ascii="Times New Roman" w:eastAsiaTheme="minorEastAsia" w:hAnsi="Times New Roman" w:cs="Times New Roman"/>
          <w:color w:val="202020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и трекинг рекламных показов;</w:t>
      </w:r>
      <w:r w:rsidRPr="00676A52">
        <w:rPr>
          <w:rFonts w:ascii="Times New Roman" w:eastAsiaTheme="minorEastAsia" w:hAnsi="Times New Roman" w:cs="Times New Roman"/>
          <w:color w:val="202020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br/>
        <w:t>- формирования отчётности по кампаниям и показам</w:t>
      </w:r>
      <w:r w:rsidR="00AC2B29" w:rsidRPr="00676A52">
        <w:rPr>
          <w:rFonts w:ascii="Times New Roman" w:eastAsiaTheme="minorEastAsia" w:hAnsi="Times New Roman" w:cs="Times New Roman"/>
          <w:color w:val="202020"/>
          <w:sz w:val="26"/>
          <w:szCs w:val="26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  <w:r w:rsidRPr="00676A52">
        <w:rPr>
          <w:rFonts w:ascii="Times New Roman" w:eastAsia="Arial" w:hAnsi="Times New Roman" w:cs="Times New Roman"/>
          <w:color w:val="auto"/>
          <w:sz w:val="26"/>
          <w:szCs w:val="26"/>
          <w:bdr w:val="none" w:sz="0" w:space="0" w:color="auto"/>
          <w:lang w:val="ru"/>
          <w14:textOutline w14:w="0" w14:cap="rnd" w14:cmpd="sng" w14:algn="ctr">
            <w14:noFill/>
            <w14:prstDash w14:val="solid"/>
            <w14:bevel/>
          </w14:textOutline>
        </w:rPr>
        <w:br/>
      </w:r>
    </w:p>
    <w:p w14:paraId="3BE2E783" w14:textId="77777777" w:rsidR="00082CFF" w:rsidRPr="00676A52" w:rsidRDefault="009A7B24" w:rsidP="009A7B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 </w:t>
      </w:r>
      <w:r w:rsidR="00082CFF"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2.4. </w:t>
      </w:r>
      <w:r w:rsidR="00AC2B29" w:rsidRPr="00676A52">
        <w:rPr>
          <w:rFonts w:ascii="Times New Roman" w:hAnsi="Times New Roman" w:cs="Times New Roman"/>
          <w:color w:val="202020"/>
          <w:sz w:val="26"/>
          <w:szCs w:val="26"/>
        </w:rPr>
        <w:t>Базовый тариф включает 1 учетную запись</w:t>
      </w:r>
      <w:r w:rsidR="00082CFF"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 пользователей и использ</w:t>
      </w:r>
      <w:r w:rsidR="00AC2B29" w:rsidRPr="00676A52">
        <w:rPr>
          <w:rFonts w:ascii="Times New Roman" w:hAnsi="Times New Roman" w:cs="Times New Roman"/>
          <w:color w:val="202020"/>
          <w:sz w:val="26"/>
          <w:szCs w:val="26"/>
        </w:rPr>
        <w:t>ование Программы в отношении 1 Интернет-ресурса</w:t>
      </w:r>
      <w:r w:rsidR="00082CFF"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 (сайт</w:t>
      </w:r>
      <w:r w:rsidR="00AC2B29" w:rsidRPr="00676A52">
        <w:rPr>
          <w:rFonts w:ascii="Times New Roman" w:hAnsi="Times New Roman" w:cs="Times New Roman"/>
          <w:color w:val="202020"/>
          <w:sz w:val="26"/>
          <w:szCs w:val="26"/>
        </w:rPr>
        <w:t>а</w:t>
      </w:r>
      <w:r w:rsidR="00082CFF" w:rsidRPr="00676A52">
        <w:rPr>
          <w:rFonts w:ascii="Times New Roman" w:hAnsi="Times New Roman" w:cs="Times New Roman"/>
          <w:color w:val="202020"/>
          <w:sz w:val="26"/>
          <w:szCs w:val="26"/>
        </w:rPr>
        <w:t>, приложени</w:t>
      </w:r>
      <w:r w:rsidR="00AC2B29"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я и т.п.). </w:t>
      </w:r>
    </w:p>
    <w:p w14:paraId="0AD85127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2.5.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>Предоставление исходного кода, исключительного права, права на переработку Программы либо права выдачи сублицензий в указанн</w:t>
      </w:r>
      <w:r w:rsidR="00AC2B29" w:rsidRPr="00676A52">
        <w:rPr>
          <w:rFonts w:ascii="Times New Roman" w:hAnsi="Times New Roman" w:cs="Times New Roman"/>
          <w:color w:val="202020"/>
          <w:sz w:val="26"/>
          <w:szCs w:val="26"/>
        </w:rPr>
        <w:t>ый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 тариф</w:t>
      </w:r>
      <w:r w:rsidR="00AC2B29"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 не входит.</w:t>
      </w:r>
    </w:p>
    <w:p w14:paraId="27AE005D" w14:textId="77777777" w:rsidR="00082CFF" w:rsidRPr="00676A52" w:rsidRDefault="00082CFF" w:rsidP="00B96DB4">
      <w:pPr>
        <w:spacing w:after="60"/>
        <w:jc w:val="center"/>
        <w:rPr>
          <w:rFonts w:ascii="Times New Roman" w:hAnsi="Times New Roman" w:cs="Times New Roman"/>
          <w:b/>
          <w:color w:val="202020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>3. Стоимость предоставления права использования</w:t>
      </w:r>
    </w:p>
    <w:p w14:paraId="5950B64B" w14:textId="7538339D" w:rsidR="00A94E62" w:rsidRPr="00676A52" w:rsidRDefault="00082CFF" w:rsidP="00082CFF">
      <w:pPr>
        <w:jc w:val="both"/>
        <w:rPr>
          <w:rFonts w:ascii="Times New Roman" w:hAnsi="Times New Roman" w:cs="Times New Roman"/>
          <w:color w:val="202020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3.1. </w:t>
      </w:r>
      <w:r w:rsidR="00AC2B29"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Базовый тариф составляет </w:t>
      </w:r>
      <w:r w:rsidR="00DE48EC">
        <w:rPr>
          <w:rFonts w:ascii="Times New Roman" w:hAnsi="Times New Roman" w:cs="Times New Roman"/>
          <w:color w:val="202020"/>
          <w:sz w:val="26"/>
          <w:szCs w:val="26"/>
        </w:rPr>
        <w:t>150</w:t>
      </w:r>
      <w:r w:rsidR="00AC2B29"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 000 рублей в </w:t>
      </w:r>
      <w:r w:rsidR="00DE48EC">
        <w:rPr>
          <w:rFonts w:ascii="Times New Roman" w:hAnsi="Times New Roman" w:cs="Times New Roman"/>
          <w:color w:val="202020"/>
          <w:sz w:val="26"/>
          <w:szCs w:val="26"/>
        </w:rPr>
        <w:t>месяц</w:t>
      </w:r>
      <w:r w:rsidR="00A94E62"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. </w:t>
      </w:r>
    </w:p>
    <w:p w14:paraId="086E322B" w14:textId="77777777" w:rsidR="00082CFF" w:rsidRPr="00676A52" w:rsidRDefault="00A94E62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Стоимость в тарифной политике указана без НДС. В случае, когда законодательство РФ предполагает обложение НДС, налог начисляется сверху по ставке, действующей на момент заключения лицензионного договора или договора на оказание услуг с клиентом.   </w:t>
      </w:r>
    </w:p>
    <w:p w14:paraId="068743B6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3.2.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Если параметры использования выходят за пределы базовой конфигурации, итоговая стоимость рассчитывается </w:t>
      </w:r>
      <w:r w:rsidR="00AC2B29" w:rsidRPr="00676A52">
        <w:rPr>
          <w:rFonts w:ascii="Times New Roman" w:hAnsi="Times New Roman" w:cs="Times New Roman"/>
          <w:color w:val="202020"/>
          <w:sz w:val="26"/>
          <w:szCs w:val="26"/>
        </w:rPr>
        <w:t>от базового тарифа и определяется в зависимости от состава модулей, количества пользователе</w:t>
      </w:r>
      <w:r w:rsidR="00CB4547" w:rsidRPr="00676A52">
        <w:rPr>
          <w:rFonts w:ascii="Times New Roman" w:hAnsi="Times New Roman" w:cs="Times New Roman"/>
          <w:color w:val="202020"/>
          <w:sz w:val="26"/>
          <w:szCs w:val="26"/>
        </w:rPr>
        <w:t>й</w:t>
      </w:r>
      <w:r w:rsidR="00AC2B29"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, объёма сопровождения и формируется по запросу клиента.  </w:t>
      </w:r>
    </w:p>
    <w:p w14:paraId="0E3D576A" w14:textId="77777777" w:rsidR="00082CFF" w:rsidRPr="00676A52" w:rsidRDefault="00AC2B29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 </w:t>
      </w:r>
    </w:p>
    <w:p w14:paraId="624F3D1F" w14:textId="77777777" w:rsidR="00082CFF" w:rsidRPr="00676A52" w:rsidRDefault="00082CFF" w:rsidP="00B96DB4">
      <w:pPr>
        <w:spacing w:after="60"/>
        <w:jc w:val="center"/>
        <w:rPr>
          <w:rFonts w:ascii="Times New Roman" w:hAnsi="Times New Roman" w:cs="Times New Roman"/>
          <w:b/>
          <w:color w:val="202020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>4. Факторы, влияющие на итоговую стоимость</w:t>
      </w:r>
    </w:p>
    <w:p w14:paraId="14E8B045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4.1.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>При определении итоговой стоимости учитываются:</w:t>
      </w:r>
    </w:p>
    <w:p w14:paraId="3DBF1105" w14:textId="77777777" w:rsidR="00082CFF" w:rsidRPr="00676A52" w:rsidRDefault="00082CFF" w:rsidP="00082CFF">
      <w:pPr>
        <w:pStyle w:val="a"/>
        <w:spacing w:after="4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r w:rsidRPr="00676A52">
        <w:rPr>
          <w:rFonts w:ascii="Times New Roman" w:hAnsi="Times New Roman" w:cs="Times New Roman"/>
          <w:color w:val="202020"/>
          <w:sz w:val="26"/>
          <w:szCs w:val="26"/>
          <w:lang w:val="ru-RU"/>
        </w:rPr>
        <w:t>количество пользователей и учетных записей;</w:t>
      </w:r>
    </w:p>
    <w:p w14:paraId="65FCD15E" w14:textId="77777777" w:rsidR="00082CFF" w:rsidRPr="00676A52" w:rsidRDefault="00082CFF" w:rsidP="00082CFF">
      <w:pPr>
        <w:pStyle w:val="a"/>
        <w:spacing w:after="4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r w:rsidRPr="00676A52">
        <w:rPr>
          <w:rFonts w:ascii="Times New Roman" w:hAnsi="Times New Roman" w:cs="Times New Roman"/>
          <w:color w:val="202020"/>
          <w:sz w:val="26"/>
          <w:szCs w:val="26"/>
          <w:lang w:val="ru-RU"/>
        </w:rPr>
        <w:t>количество подключаемых сайтов, приложений, рекламных площадок и иных информационных ресурсов;</w:t>
      </w:r>
    </w:p>
    <w:p w14:paraId="2EF8FA36" w14:textId="77777777" w:rsidR="00082CFF" w:rsidRPr="00676A52" w:rsidRDefault="00082CFF" w:rsidP="00082CFF">
      <w:pPr>
        <w:pStyle w:val="a"/>
        <w:spacing w:after="40"/>
        <w:ind w:left="720"/>
        <w:rPr>
          <w:rFonts w:ascii="Times New Roman" w:hAnsi="Times New Roman" w:cs="Times New Roman"/>
          <w:sz w:val="26"/>
          <w:szCs w:val="26"/>
        </w:rPr>
      </w:pPr>
      <w:proofErr w:type="spellStart"/>
      <w:r w:rsidRPr="00676A52">
        <w:rPr>
          <w:rFonts w:ascii="Times New Roman" w:hAnsi="Times New Roman" w:cs="Times New Roman"/>
          <w:color w:val="202020"/>
          <w:sz w:val="26"/>
          <w:szCs w:val="26"/>
        </w:rPr>
        <w:t>состав</w:t>
      </w:r>
      <w:proofErr w:type="spellEnd"/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 </w:t>
      </w:r>
      <w:proofErr w:type="spellStart"/>
      <w:r w:rsidRPr="00676A52">
        <w:rPr>
          <w:rFonts w:ascii="Times New Roman" w:hAnsi="Times New Roman" w:cs="Times New Roman"/>
          <w:color w:val="202020"/>
          <w:sz w:val="26"/>
          <w:szCs w:val="26"/>
        </w:rPr>
        <w:t>используемых</w:t>
      </w:r>
      <w:proofErr w:type="spellEnd"/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 </w:t>
      </w:r>
      <w:proofErr w:type="spellStart"/>
      <w:r w:rsidRPr="00676A52">
        <w:rPr>
          <w:rFonts w:ascii="Times New Roman" w:hAnsi="Times New Roman" w:cs="Times New Roman"/>
          <w:color w:val="202020"/>
          <w:sz w:val="26"/>
          <w:szCs w:val="26"/>
        </w:rPr>
        <w:t>функциональных</w:t>
      </w:r>
      <w:proofErr w:type="spellEnd"/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 </w:t>
      </w:r>
      <w:proofErr w:type="spellStart"/>
      <w:r w:rsidRPr="00676A52">
        <w:rPr>
          <w:rFonts w:ascii="Times New Roman" w:hAnsi="Times New Roman" w:cs="Times New Roman"/>
          <w:color w:val="202020"/>
          <w:sz w:val="26"/>
          <w:szCs w:val="26"/>
        </w:rPr>
        <w:t>модулей</w:t>
      </w:r>
      <w:proofErr w:type="spellEnd"/>
      <w:r w:rsidRPr="00676A52">
        <w:rPr>
          <w:rFonts w:ascii="Times New Roman" w:hAnsi="Times New Roman" w:cs="Times New Roman"/>
          <w:color w:val="202020"/>
          <w:sz w:val="26"/>
          <w:szCs w:val="26"/>
        </w:rPr>
        <w:t>;</w:t>
      </w:r>
    </w:p>
    <w:p w14:paraId="20A3B526" w14:textId="77777777" w:rsidR="00082CFF" w:rsidRPr="00676A52" w:rsidRDefault="00082CFF" w:rsidP="00082CFF">
      <w:pPr>
        <w:pStyle w:val="a"/>
        <w:spacing w:after="40"/>
        <w:ind w:left="720"/>
        <w:rPr>
          <w:rFonts w:ascii="Times New Roman" w:hAnsi="Times New Roman" w:cs="Times New Roman"/>
          <w:sz w:val="26"/>
          <w:szCs w:val="26"/>
        </w:rPr>
      </w:pPr>
      <w:proofErr w:type="spellStart"/>
      <w:r w:rsidRPr="00676A52">
        <w:rPr>
          <w:rFonts w:ascii="Times New Roman" w:hAnsi="Times New Roman" w:cs="Times New Roman"/>
          <w:color w:val="202020"/>
          <w:sz w:val="26"/>
          <w:szCs w:val="26"/>
        </w:rPr>
        <w:t>срок</w:t>
      </w:r>
      <w:proofErr w:type="spellEnd"/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 </w:t>
      </w:r>
      <w:proofErr w:type="spellStart"/>
      <w:r w:rsidRPr="00676A52">
        <w:rPr>
          <w:rFonts w:ascii="Times New Roman" w:hAnsi="Times New Roman" w:cs="Times New Roman"/>
          <w:color w:val="202020"/>
          <w:sz w:val="26"/>
          <w:szCs w:val="26"/>
        </w:rPr>
        <w:t>предоставления</w:t>
      </w:r>
      <w:proofErr w:type="spellEnd"/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 </w:t>
      </w:r>
      <w:proofErr w:type="spellStart"/>
      <w:r w:rsidRPr="00676A52">
        <w:rPr>
          <w:rFonts w:ascii="Times New Roman" w:hAnsi="Times New Roman" w:cs="Times New Roman"/>
          <w:color w:val="202020"/>
          <w:sz w:val="26"/>
          <w:szCs w:val="26"/>
        </w:rPr>
        <w:t>права</w:t>
      </w:r>
      <w:proofErr w:type="spellEnd"/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 </w:t>
      </w:r>
      <w:proofErr w:type="spellStart"/>
      <w:r w:rsidRPr="00676A52">
        <w:rPr>
          <w:rFonts w:ascii="Times New Roman" w:hAnsi="Times New Roman" w:cs="Times New Roman"/>
          <w:color w:val="202020"/>
          <w:sz w:val="26"/>
          <w:szCs w:val="26"/>
        </w:rPr>
        <w:t>использования</w:t>
      </w:r>
      <w:proofErr w:type="spellEnd"/>
      <w:r w:rsidRPr="00676A52">
        <w:rPr>
          <w:rFonts w:ascii="Times New Roman" w:hAnsi="Times New Roman" w:cs="Times New Roman"/>
          <w:color w:val="202020"/>
          <w:sz w:val="26"/>
          <w:szCs w:val="26"/>
        </w:rPr>
        <w:t>;</w:t>
      </w:r>
    </w:p>
    <w:p w14:paraId="436929E1" w14:textId="77777777" w:rsidR="00082CFF" w:rsidRPr="00676A52" w:rsidRDefault="00082CFF" w:rsidP="00082CFF">
      <w:pPr>
        <w:pStyle w:val="a"/>
        <w:spacing w:after="4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r w:rsidRPr="00676A52">
        <w:rPr>
          <w:rFonts w:ascii="Times New Roman" w:hAnsi="Times New Roman" w:cs="Times New Roman"/>
          <w:color w:val="202020"/>
          <w:sz w:val="26"/>
          <w:szCs w:val="26"/>
          <w:lang w:val="ru-RU"/>
        </w:rPr>
        <w:t>предполагаемый объем операций, данных и нагрузка на Программу;</w:t>
      </w:r>
    </w:p>
    <w:p w14:paraId="3478639F" w14:textId="77777777" w:rsidR="00082CFF" w:rsidRPr="00676A52" w:rsidRDefault="00082CFF" w:rsidP="00082CFF">
      <w:pPr>
        <w:pStyle w:val="a"/>
        <w:spacing w:after="4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r w:rsidRPr="00676A52">
        <w:rPr>
          <w:rFonts w:ascii="Times New Roman" w:hAnsi="Times New Roman" w:cs="Times New Roman"/>
          <w:color w:val="202020"/>
          <w:sz w:val="26"/>
          <w:szCs w:val="26"/>
          <w:lang w:val="ru-RU"/>
        </w:rPr>
        <w:t>требования к уровню доступности и времени реакции технической поддержки;</w:t>
      </w:r>
    </w:p>
    <w:p w14:paraId="09929E29" w14:textId="77777777" w:rsidR="00082CFF" w:rsidRPr="00676A52" w:rsidRDefault="00082CFF" w:rsidP="00082CFF">
      <w:pPr>
        <w:pStyle w:val="a"/>
        <w:spacing w:after="4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r w:rsidRPr="00676A52">
        <w:rPr>
          <w:rFonts w:ascii="Times New Roman" w:hAnsi="Times New Roman" w:cs="Times New Roman"/>
          <w:color w:val="202020"/>
          <w:sz w:val="26"/>
          <w:szCs w:val="26"/>
          <w:lang w:val="ru-RU"/>
        </w:rPr>
        <w:t>необходимость интеграции с информационными системами пользователя;</w:t>
      </w:r>
    </w:p>
    <w:p w14:paraId="58CA44BD" w14:textId="77777777" w:rsidR="00082CFF" w:rsidRPr="00676A52" w:rsidRDefault="00082CFF" w:rsidP="00082CFF">
      <w:pPr>
        <w:pStyle w:val="a"/>
        <w:spacing w:after="40"/>
        <w:ind w:left="720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color w:val="202020"/>
          <w:sz w:val="26"/>
          <w:szCs w:val="26"/>
          <w:lang w:val="ru-RU"/>
        </w:rPr>
        <w:t xml:space="preserve">иные параметры, непосредственно влияющие на объем предоставляемого права и эксплуатацию </w:t>
      </w:r>
      <w:proofErr w:type="spellStart"/>
      <w:r w:rsidRPr="00676A52">
        <w:rPr>
          <w:rFonts w:ascii="Times New Roman" w:hAnsi="Times New Roman" w:cs="Times New Roman"/>
          <w:color w:val="202020"/>
          <w:sz w:val="26"/>
          <w:szCs w:val="26"/>
        </w:rPr>
        <w:t>Программы</w:t>
      </w:r>
      <w:proofErr w:type="spellEnd"/>
      <w:r w:rsidRPr="00676A52">
        <w:rPr>
          <w:rFonts w:ascii="Times New Roman" w:hAnsi="Times New Roman" w:cs="Times New Roman"/>
          <w:color w:val="202020"/>
          <w:sz w:val="26"/>
          <w:szCs w:val="26"/>
        </w:rPr>
        <w:t>.</w:t>
      </w:r>
    </w:p>
    <w:p w14:paraId="62BBE930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4.2.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>Размер скидки при предоставлении права использования на срок более 12 месяцев, одновременном приобретении нескольких лицензий либо в рамках специального коммерческого предложения устанавливается решением Правообладателя и отражается в коммерческом предложении и договоре.</w:t>
      </w:r>
    </w:p>
    <w:p w14:paraId="5DEDD12B" w14:textId="77777777" w:rsidR="00082CFF" w:rsidRPr="00676A52" w:rsidRDefault="00082CFF" w:rsidP="00B96DB4">
      <w:pPr>
        <w:spacing w:after="60"/>
        <w:jc w:val="center"/>
        <w:rPr>
          <w:rFonts w:ascii="Times New Roman" w:hAnsi="Times New Roman" w:cs="Times New Roman"/>
          <w:b/>
          <w:color w:val="202020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>5. Работы и услуги, не включенные в стоимость лицензии</w:t>
      </w:r>
    </w:p>
    <w:p w14:paraId="077E4CB2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lastRenderedPageBreak/>
        <w:t xml:space="preserve">5.1.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>Если иное прямо не предусмотрено договором, в стоимость права использования Программы не включаются:</w:t>
      </w:r>
    </w:p>
    <w:p w14:paraId="1350F5A0" w14:textId="77777777" w:rsidR="00082CFF" w:rsidRPr="00676A52" w:rsidRDefault="00082CFF" w:rsidP="00082CFF">
      <w:pPr>
        <w:pStyle w:val="a"/>
        <w:spacing w:after="4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r w:rsidRPr="00676A52">
        <w:rPr>
          <w:rFonts w:ascii="Times New Roman" w:hAnsi="Times New Roman" w:cs="Times New Roman"/>
          <w:color w:val="202020"/>
          <w:sz w:val="26"/>
          <w:szCs w:val="26"/>
          <w:lang w:val="ru-RU"/>
        </w:rPr>
        <w:t>внедрение и первоначальная настройка Программы под процессы пользователя;</w:t>
      </w:r>
    </w:p>
    <w:p w14:paraId="23EBAE01" w14:textId="77777777" w:rsidR="00082CFF" w:rsidRPr="00676A52" w:rsidRDefault="00082CFF" w:rsidP="00082CFF">
      <w:pPr>
        <w:pStyle w:val="a"/>
        <w:spacing w:after="4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r w:rsidRPr="00676A52">
        <w:rPr>
          <w:rFonts w:ascii="Times New Roman" w:hAnsi="Times New Roman" w:cs="Times New Roman"/>
          <w:color w:val="202020"/>
          <w:sz w:val="26"/>
          <w:szCs w:val="26"/>
          <w:lang w:val="ru-RU"/>
        </w:rPr>
        <w:t>разработка дополнительных модулей, доработка и модификация Программы;</w:t>
      </w:r>
    </w:p>
    <w:p w14:paraId="237F1CA7" w14:textId="77777777" w:rsidR="00082CFF" w:rsidRPr="00676A52" w:rsidRDefault="00082CFF" w:rsidP="00082CFF">
      <w:pPr>
        <w:pStyle w:val="a"/>
        <w:spacing w:after="4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r w:rsidRPr="00676A52">
        <w:rPr>
          <w:rFonts w:ascii="Times New Roman" w:hAnsi="Times New Roman" w:cs="Times New Roman"/>
          <w:color w:val="202020"/>
          <w:sz w:val="26"/>
          <w:szCs w:val="26"/>
          <w:lang w:val="ru-RU"/>
        </w:rPr>
        <w:t>интеграция с информационными системами и оборудованием пользователя;</w:t>
      </w:r>
    </w:p>
    <w:p w14:paraId="5E7B06A9" w14:textId="77777777" w:rsidR="00082CFF" w:rsidRPr="00676A52" w:rsidRDefault="00082CFF" w:rsidP="00082CFF">
      <w:pPr>
        <w:pStyle w:val="a"/>
        <w:spacing w:after="4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r w:rsidRPr="00676A52">
        <w:rPr>
          <w:rFonts w:ascii="Times New Roman" w:hAnsi="Times New Roman" w:cs="Times New Roman"/>
          <w:color w:val="202020"/>
          <w:sz w:val="26"/>
          <w:szCs w:val="26"/>
          <w:lang w:val="ru-RU"/>
        </w:rPr>
        <w:t>перенос, очистка и структурирование данных;</w:t>
      </w:r>
    </w:p>
    <w:p w14:paraId="30BB72FD" w14:textId="77777777" w:rsidR="00082CFF" w:rsidRPr="00676A52" w:rsidRDefault="00082CFF" w:rsidP="00082CFF">
      <w:pPr>
        <w:pStyle w:val="a"/>
        <w:spacing w:after="40"/>
        <w:ind w:left="720"/>
        <w:rPr>
          <w:rFonts w:ascii="Times New Roman" w:hAnsi="Times New Roman" w:cs="Times New Roman"/>
          <w:sz w:val="26"/>
          <w:szCs w:val="26"/>
        </w:rPr>
      </w:pPr>
      <w:proofErr w:type="spellStart"/>
      <w:r w:rsidRPr="00676A52">
        <w:rPr>
          <w:rFonts w:ascii="Times New Roman" w:hAnsi="Times New Roman" w:cs="Times New Roman"/>
          <w:color w:val="202020"/>
          <w:sz w:val="26"/>
          <w:szCs w:val="26"/>
        </w:rPr>
        <w:t>обучение</w:t>
      </w:r>
      <w:proofErr w:type="spellEnd"/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 </w:t>
      </w:r>
      <w:proofErr w:type="spellStart"/>
      <w:r w:rsidRPr="00676A52">
        <w:rPr>
          <w:rFonts w:ascii="Times New Roman" w:hAnsi="Times New Roman" w:cs="Times New Roman"/>
          <w:color w:val="202020"/>
          <w:sz w:val="26"/>
          <w:szCs w:val="26"/>
        </w:rPr>
        <w:t>работников</w:t>
      </w:r>
      <w:proofErr w:type="spellEnd"/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 </w:t>
      </w:r>
      <w:proofErr w:type="spellStart"/>
      <w:r w:rsidRPr="00676A52">
        <w:rPr>
          <w:rFonts w:ascii="Times New Roman" w:hAnsi="Times New Roman" w:cs="Times New Roman"/>
          <w:color w:val="202020"/>
          <w:sz w:val="26"/>
          <w:szCs w:val="26"/>
        </w:rPr>
        <w:t>пользователя</w:t>
      </w:r>
      <w:proofErr w:type="spellEnd"/>
      <w:r w:rsidRPr="00676A52">
        <w:rPr>
          <w:rFonts w:ascii="Times New Roman" w:hAnsi="Times New Roman" w:cs="Times New Roman"/>
          <w:color w:val="202020"/>
          <w:sz w:val="26"/>
          <w:szCs w:val="26"/>
        </w:rPr>
        <w:t>;</w:t>
      </w:r>
    </w:p>
    <w:p w14:paraId="22371579" w14:textId="77777777" w:rsidR="00082CFF" w:rsidRPr="00676A52" w:rsidRDefault="00082CFF" w:rsidP="00082CFF">
      <w:pPr>
        <w:pStyle w:val="a"/>
        <w:spacing w:after="4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r w:rsidRPr="00676A52">
        <w:rPr>
          <w:rFonts w:ascii="Times New Roman" w:hAnsi="Times New Roman" w:cs="Times New Roman"/>
          <w:color w:val="202020"/>
          <w:sz w:val="26"/>
          <w:szCs w:val="26"/>
          <w:lang w:val="ru-RU"/>
        </w:rPr>
        <w:t>расширенная техническая поддержка и консультационное сопровождение.</w:t>
      </w:r>
    </w:p>
    <w:p w14:paraId="363F9A53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5.2.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>Стоимость указанных работ и услуг определяется отдельной сметой, коммерческим предложением, техническим заданием или договором и не изменяет минимальную стоимость права использования Программы.</w:t>
      </w:r>
    </w:p>
    <w:p w14:paraId="4110340D" w14:textId="77777777" w:rsidR="00082CFF" w:rsidRPr="00676A52" w:rsidRDefault="00082CFF" w:rsidP="00B96DB4">
      <w:pPr>
        <w:spacing w:after="60"/>
        <w:jc w:val="center"/>
        <w:rPr>
          <w:rFonts w:ascii="Times New Roman" w:hAnsi="Times New Roman" w:cs="Times New Roman"/>
          <w:b/>
          <w:color w:val="202020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>6. Порядок получения расчета и заключения договора</w:t>
      </w:r>
    </w:p>
    <w:p w14:paraId="25A99EA8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6.1.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Для получения расчета заинтересованное лицо направляет Правообладателю запрос по адресу электронной почты: </w:t>
      </w:r>
      <w:hyperlink r:id="rId8" w:history="1">
        <w:r w:rsidR="00B96DB4" w:rsidRPr="00676A52">
          <w:rPr>
            <w:rStyle w:val="a4"/>
            <w:rFonts w:ascii="Times New Roman" w:hAnsi="Times New Roman" w:cs="Times New Roman"/>
            <w:b/>
            <w:sz w:val="26"/>
            <w:szCs w:val="26"/>
          </w:rPr>
          <w:t>support@business-gazeta.ru</w:t>
        </w:r>
      </w:hyperlink>
      <w:r w:rsidR="00B96DB4"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>либо иным способом, указанным на официальном сайте Правообладателя.</w:t>
      </w:r>
    </w:p>
    <w:p w14:paraId="773854E4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6.2.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>В запросе рекомендуется указать количество пользователей, количество подключаемых ресурсов, требуемый функциональный состав, предполагаемый срок использования и необходимость дополнительных работ или услуг.</w:t>
      </w:r>
    </w:p>
    <w:p w14:paraId="471DA211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6.3.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На основании полученных сведений Правообладатель формирует коммерческое предложение. Срок его действия составляет </w:t>
      </w:r>
      <w:r w:rsidR="00B96DB4" w:rsidRPr="00676A52">
        <w:rPr>
          <w:rFonts w:ascii="Times New Roman" w:hAnsi="Times New Roman" w:cs="Times New Roman"/>
          <w:b/>
          <w:color w:val="202020"/>
          <w:sz w:val="26"/>
          <w:szCs w:val="26"/>
        </w:rPr>
        <w:t>30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 календарных дней, если в самом предложении не указан иной срок.</w:t>
      </w:r>
    </w:p>
    <w:p w14:paraId="56DF4E1A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6.4.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>Окончательная стоимость, порядок расчетов, объем предоставляемых прав и иные условия фиксируются в заключаемом сторонами договоре. При расхождении между коммерческим предложением и договором применяются условия договора.</w:t>
      </w:r>
    </w:p>
    <w:p w14:paraId="4FC412D0" w14:textId="77777777" w:rsidR="00082CFF" w:rsidRPr="00676A52" w:rsidRDefault="00082CFF" w:rsidP="00B96DB4">
      <w:pPr>
        <w:spacing w:after="60"/>
        <w:jc w:val="center"/>
        <w:rPr>
          <w:rFonts w:ascii="Times New Roman" w:hAnsi="Times New Roman" w:cs="Times New Roman"/>
          <w:b/>
          <w:color w:val="202020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>7. Изменение Тарифной политики</w:t>
      </w:r>
    </w:p>
    <w:p w14:paraId="30128776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7.1.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>Изменения в настоящую Тарифную политику утверждаются директор</w:t>
      </w:r>
      <w:r w:rsidR="00B96DB4" w:rsidRPr="00676A52">
        <w:rPr>
          <w:rFonts w:ascii="Times New Roman" w:hAnsi="Times New Roman" w:cs="Times New Roman"/>
          <w:color w:val="202020"/>
          <w:sz w:val="26"/>
          <w:szCs w:val="26"/>
        </w:rPr>
        <w:t>ом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 Правообладателя.</w:t>
      </w:r>
    </w:p>
    <w:p w14:paraId="51E381CC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7.2.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>Новая редакция применяется к договорам и коммерческим предложениям, оформленным после даты ее вступления в силу, и не изменяет условия ранее заключенных договоров, если иное не согласовано сторонами.</w:t>
      </w:r>
    </w:p>
    <w:p w14:paraId="1FF75756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7.3.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Правообладатель обеспечивает актуальность сведений о стоимости Программы, включенных в реестровую запись № 33912, и направляет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lastRenderedPageBreak/>
        <w:t>оператору реестра необходимые уведомления в порядке и сроки, установленные законодательством Российской Федерации.</w:t>
      </w:r>
    </w:p>
    <w:p w14:paraId="6EDE4B1E" w14:textId="77777777" w:rsidR="00082CFF" w:rsidRPr="00676A52" w:rsidRDefault="00082CFF" w:rsidP="00B96DB4">
      <w:pPr>
        <w:spacing w:after="60"/>
        <w:jc w:val="center"/>
        <w:rPr>
          <w:rFonts w:ascii="Times New Roman" w:hAnsi="Times New Roman" w:cs="Times New Roman"/>
          <w:b/>
          <w:color w:val="202020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>8. Заключительные положения</w:t>
      </w:r>
    </w:p>
    <w:p w14:paraId="60F4A5AC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8.1.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Настоящая Тарифная политика вступает в силу с </w:t>
      </w:r>
      <w:r w:rsidR="00B96DB4"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 </w:t>
      </w:r>
      <w:r w:rsidR="00656CB4" w:rsidRPr="00676A52">
        <w:rPr>
          <w:rFonts w:ascii="Times New Roman" w:hAnsi="Times New Roman" w:cs="Times New Roman"/>
          <w:color w:val="202020"/>
          <w:sz w:val="26"/>
          <w:szCs w:val="26"/>
        </w:rPr>
        <w:t>01 сентября 2026 года.</w:t>
      </w:r>
    </w:p>
    <w:p w14:paraId="2484A75B" w14:textId="77777777" w:rsidR="00082CFF" w:rsidRPr="00676A52" w:rsidRDefault="00082CFF" w:rsidP="00082CFF">
      <w:pPr>
        <w:jc w:val="both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8.2. </w:t>
      </w:r>
      <w:r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Ответственным за применение и актуализацию настоящей Тарифной политики является </w:t>
      </w:r>
      <w:r w:rsidR="003B5F21" w:rsidRPr="00676A52">
        <w:rPr>
          <w:rFonts w:ascii="Times New Roman" w:hAnsi="Times New Roman" w:cs="Times New Roman"/>
          <w:color w:val="202020"/>
          <w:sz w:val="26"/>
          <w:szCs w:val="26"/>
        </w:rPr>
        <w:t xml:space="preserve">финансовый директор ООО «Бизнес Медия Холдинг». </w:t>
      </w:r>
    </w:p>
    <w:p w14:paraId="101508CE" w14:textId="77777777" w:rsidR="00082CFF" w:rsidRPr="00676A52" w:rsidRDefault="003B5F21" w:rsidP="00082CFF">
      <w:pPr>
        <w:keepLines/>
        <w:spacing w:before="200" w:after="0"/>
        <w:rPr>
          <w:rFonts w:ascii="Times New Roman" w:hAnsi="Times New Roman" w:cs="Times New Roman"/>
          <w:sz w:val="26"/>
          <w:szCs w:val="26"/>
        </w:rPr>
      </w:pPr>
      <w:r w:rsidRPr="00676A52">
        <w:rPr>
          <w:rFonts w:ascii="Times New Roman" w:hAnsi="Times New Roman" w:cs="Times New Roman"/>
          <w:b/>
          <w:color w:val="202020"/>
          <w:sz w:val="26"/>
          <w:szCs w:val="26"/>
        </w:rPr>
        <w:t xml:space="preserve"> </w:t>
      </w:r>
    </w:p>
    <w:p w14:paraId="05AA4958" w14:textId="77777777" w:rsidR="00DE6F59" w:rsidRPr="00676A52" w:rsidRDefault="00DE6F59" w:rsidP="00082CFF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DE6F59" w:rsidRPr="00676A52">
      <w:headerReference w:type="default" r:id="rId9"/>
      <w:footerReference w:type="default" r:id="rId10"/>
      <w:pgSz w:w="11900" w:h="16840"/>
      <w:pgMar w:top="1393" w:right="1276" w:bottom="1418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82198D" w14:textId="77777777" w:rsidR="00B6058C" w:rsidRDefault="00B6058C">
      <w:pPr>
        <w:spacing w:after="0" w:line="240" w:lineRule="auto"/>
      </w:pPr>
      <w:r>
        <w:separator/>
      </w:r>
    </w:p>
  </w:endnote>
  <w:endnote w:type="continuationSeparator" w:id="0">
    <w:p w14:paraId="5B463950" w14:textId="77777777" w:rsidR="00B6058C" w:rsidRDefault="00B60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Segoe UI"/>
    <w:charset w:val="00"/>
    <w:family w:val="auto"/>
    <w:pitch w:val="default"/>
    <w:sig w:usb0="E50002FF" w:usb1="500079DB" w:usb2="0000001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97440C" w14:textId="77777777" w:rsidR="00613364" w:rsidRDefault="0061336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9350AC" w14:textId="77777777" w:rsidR="00B6058C" w:rsidRDefault="00B6058C">
      <w:pPr>
        <w:spacing w:after="0" w:line="240" w:lineRule="auto"/>
      </w:pPr>
      <w:r>
        <w:separator/>
      </w:r>
    </w:p>
  </w:footnote>
  <w:footnote w:type="continuationSeparator" w:id="0">
    <w:p w14:paraId="3163E63E" w14:textId="77777777" w:rsidR="00B6058C" w:rsidRDefault="00B60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DB9DBB" w14:textId="77777777" w:rsidR="00613364" w:rsidRDefault="00E3040F">
    <w:pPr>
      <w:pStyle w:val="a5"/>
      <w:tabs>
        <w:tab w:val="clear" w:pos="9355"/>
        <w:tab w:val="right" w:pos="8903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01A4FAA6" wp14:editId="31306914">
          <wp:simplePos x="0" y="0"/>
          <wp:positionH relativeFrom="page">
            <wp:posOffset>1024889</wp:posOffset>
          </wp:positionH>
          <wp:positionV relativeFrom="page">
            <wp:posOffset>510540</wp:posOffset>
          </wp:positionV>
          <wp:extent cx="2042164" cy="685802"/>
          <wp:effectExtent l="0" t="0" r="0" b="0"/>
          <wp:wrapNone/>
          <wp:docPr id="1073741825" name="officeArt object" descr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Рисунок 1" descr="Рисунок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42164" cy="685802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 wp14:anchorId="293BF5A4" wp14:editId="7C4B5D98">
          <wp:simplePos x="0" y="0"/>
          <wp:positionH relativeFrom="page">
            <wp:posOffset>1183004</wp:posOffset>
          </wp:positionH>
          <wp:positionV relativeFrom="page">
            <wp:posOffset>9943465</wp:posOffset>
          </wp:positionV>
          <wp:extent cx="5434987" cy="334010"/>
          <wp:effectExtent l="0" t="0" r="0" b="0"/>
          <wp:wrapNone/>
          <wp:docPr id="1073741826" name="officeArt object" descr="Рисунок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Рисунок 4" descr="Рисунок 4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434987" cy="3340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EE66EB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AC4EFB"/>
    <w:multiLevelType w:val="multilevel"/>
    <w:tmpl w:val="7CC2BE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02F8138D"/>
    <w:multiLevelType w:val="multilevel"/>
    <w:tmpl w:val="77543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8073C2"/>
    <w:multiLevelType w:val="hybridMultilevel"/>
    <w:tmpl w:val="2368D862"/>
    <w:lvl w:ilvl="0" w:tplc="8B6882F2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3A43C88"/>
    <w:multiLevelType w:val="hybridMultilevel"/>
    <w:tmpl w:val="50CAE68A"/>
    <w:lvl w:ilvl="0" w:tplc="59CEA9B0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7D41741"/>
    <w:multiLevelType w:val="hybridMultilevel"/>
    <w:tmpl w:val="B7467798"/>
    <w:lvl w:ilvl="0" w:tplc="2C260C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C476770"/>
    <w:multiLevelType w:val="multilevel"/>
    <w:tmpl w:val="13EA4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CA5EED"/>
    <w:multiLevelType w:val="hybridMultilevel"/>
    <w:tmpl w:val="8E7253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364"/>
    <w:rsid w:val="0000735C"/>
    <w:rsid w:val="000143DB"/>
    <w:rsid w:val="00015FC5"/>
    <w:rsid w:val="00026B96"/>
    <w:rsid w:val="000315A5"/>
    <w:rsid w:val="00082CFF"/>
    <w:rsid w:val="000F181D"/>
    <w:rsid w:val="00115C4E"/>
    <w:rsid w:val="002046B7"/>
    <w:rsid w:val="00217D03"/>
    <w:rsid w:val="002B599C"/>
    <w:rsid w:val="00303BD4"/>
    <w:rsid w:val="00396B83"/>
    <w:rsid w:val="003B5F21"/>
    <w:rsid w:val="003F5B27"/>
    <w:rsid w:val="00430273"/>
    <w:rsid w:val="00473E4A"/>
    <w:rsid w:val="00483EA3"/>
    <w:rsid w:val="004E3E1F"/>
    <w:rsid w:val="004E43E9"/>
    <w:rsid w:val="004E6990"/>
    <w:rsid w:val="00575B67"/>
    <w:rsid w:val="005820D8"/>
    <w:rsid w:val="00590E8D"/>
    <w:rsid w:val="005A282D"/>
    <w:rsid w:val="005E4A45"/>
    <w:rsid w:val="00603C34"/>
    <w:rsid w:val="00613364"/>
    <w:rsid w:val="00627D15"/>
    <w:rsid w:val="00631871"/>
    <w:rsid w:val="00656CB4"/>
    <w:rsid w:val="00676A52"/>
    <w:rsid w:val="006979DF"/>
    <w:rsid w:val="006A1844"/>
    <w:rsid w:val="006A271E"/>
    <w:rsid w:val="006B1F58"/>
    <w:rsid w:val="006F4B49"/>
    <w:rsid w:val="00751F8D"/>
    <w:rsid w:val="007926B2"/>
    <w:rsid w:val="007B02FE"/>
    <w:rsid w:val="007F5707"/>
    <w:rsid w:val="00846E98"/>
    <w:rsid w:val="008778F6"/>
    <w:rsid w:val="00900FF4"/>
    <w:rsid w:val="009317B6"/>
    <w:rsid w:val="00931B93"/>
    <w:rsid w:val="00937117"/>
    <w:rsid w:val="00953878"/>
    <w:rsid w:val="009929E5"/>
    <w:rsid w:val="009A7B24"/>
    <w:rsid w:val="00A00C4D"/>
    <w:rsid w:val="00A30002"/>
    <w:rsid w:val="00A94E62"/>
    <w:rsid w:val="00A96F39"/>
    <w:rsid w:val="00AA7DB5"/>
    <w:rsid w:val="00AC2B29"/>
    <w:rsid w:val="00AD7363"/>
    <w:rsid w:val="00B06052"/>
    <w:rsid w:val="00B6043D"/>
    <w:rsid w:val="00B6058C"/>
    <w:rsid w:val="00B96DB4"/>
    <w:rsid w:val="00BA2471"/>
    <w:rsid w:val="00BE0008"/>
    <w:rsid w:val="00C03B56"/>
    <w:rsid w:val="00C56205"/>
    <w:rsid w:val="00C62DA1"/>
    <w:rsid w:val="00C754ED"/>
    <w:rsid w:val="00CB4547"/>
    <w:rsid w:val="00D01F52"/>
    <w:rsid w:val="00D0771E"/>
    <w:rsid w:val="00D5500E"/>
    <w:rsid w:val="00DB4275"/>
    <w:rsid w:val="00DC5141"/>
    <w:rsid w:val="00DE48EC"/>
    <w:rsid w:val="00DE6F59"/>
    <w:rsid w:val="00E04AF9"/>
    <w:rsid w:val="00E3040F"/>
    <w:rsid w:val="00E623D2"/>
    <w:rsid w:val="00EB0C13"/>
    <w:rsid w:val="00ED3830"/>
    <w:rsid w:val="00EE202A"/>
    <w:rsid w:val="00F13317"/>
    <w:rsid w:val="00F44682"/>
    <w:rsid w:val="00F456F2"/>
    <w:rsid w:val="00F459B1"/>
    <w:rsid w:val="00F45A3E"/>
    <w:rsid w:val="00F93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861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1">
    <w:name w:val="heading 1"/>
    <w:basedOn w:val="a0"/>
    <w:next w:val="a0"/>
    <w:link w:val="10"/>
    <w:uiPriority w:val="9"/>
    <w:qFormat/>
    <w:rsid w:val="00082CF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after="100" w:line="252" w:lineRule="auto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  <w:bdr w:val="none" w:sz="0" w:space="0" w:color="auto"/>
      <w:lang w:val="en-US" w:eastAsia="en-US"/>
      <w14:textOutline w14:w="0" w14:cap="rnd" w14:cmpd="sng" w14:algn="ctr">
        <w14:noFill/>
        <w14:prstDash w14:val="solid"/>
        <w14:bevel/>
      </w14:textOutline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pPr>
      <w:tabs>
        <w:tab w:val="center" w:pos="4677"/>
        <w:tab w:val="right" w:pos="9355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a6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7">
    <w:name w:val="Body Text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8">
    <w:name w:val="Нет"/>
  </w:style>
  <w:style w:type="character" w:customStyle="1" w:styleId="Hyperlink0">
    <w:name w:val="Hyperlink.0"/>
    <w:basedOn w:val="a8"/>
    <w:rPr>
      <w:rFonts w:ascii="Times New Roman" w:eastAsia="Times New Roman" w:hAnsi="Times New Roman" w:cs="Times New Roman"/>
      <w:outline w:val="0"/>
      <w:color w:val="0563C1"/>
      <w:sz w:val="28"/>
      <w:szCs w:val="28"/>
      <w:u w:val="single" w:color="0563C1"/>
      <w:shd w:val="clear" w:color="auto" w:fill="FFFFFF"/>
      <w:lang w:val="ru-RU"/>
    </w:rPr>
  </w:style>
  <w:style w:type="paragraph" w:styleId="a9">
    <w:name w:val="No Spacing"/>
    <w:uiPriority w:val="1"/>
    <w:qFormat/>
    <w:rsid w:val="00AD73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</w:style>
  <w:style w:type="paragraph" w:styleId="aa">
    <w:name w:val="Normal (Web)"/>
    <w:basedOn w:val="a0"/>
    <w:uiPriority w:val="99"/>
    <w:semiHidden/>
    <w:unhideWhenUsed/>
    <w:rsid w:val="00AD73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ab">
    <w:name w:val="List Paragraph"/>
    <w:basedOn w:val="a0"/>
    <w:uiPriority w:val="34"/>
    <w:qFormat/>
    <w:rsid w:val="00AD73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HAnsi" w:hAnsiTheme="minorHAnsi" w:cstheme="minorBidi"/>
      <w:color w:val="auto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ds-markdown-paragraph">
    <w:name w:val="ds-markdown-paragraph"/>
    <w:basedOn w:val="a0"/>
    <w:rsid w:val="00603C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ac">
    <w:name w:val="Strong"/>
    <w:basedOn w:val="a1"/>
    <w:uiPriority w:val="22"/>
    <w:qFormat/>
    <w:rsid w:val="00603C34"/>
    <w:rPr>
      <w:b/>
      <w:bCs/>
    </w:rPr>
  </w:style>
  <w:style w:type="paragraph" w:customStyle="1" w:styleId="isselectedend">
    <w:name w:val="isselectedend"/>
    <w:basedOn w:val="a0"/>
    <w:rsid w:val="006A271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pdq2pgselectionanchorcontainer">
    <w:name w:val="pdq2pg_selectionanchorcontainer"/>
    <w:basedOn w:val="a0"/>
    <w:rsid w:val="00E623D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10">
    <w:name w:val="Заголовок 1 Знак"/>
    <w:basedOn w:val="a1"/>
    <w:link w:val="1"/>
    <w:uiPriority w:val="9"/>
    <w:rsid w:val="00082CFF"/>
    <w:rPr>
      <w:rFonts w:asciiTheme="majorHAnsi" w:eastAsiaTheme="majorEastAsia" w:hAnsiTheme="majorHAnsi" w:cstheme="majorBidi"/>
      <w:b/>
      <w:bCs/>
      <w:color w:val="1F4E79"/>
      <w:sz w:val="26"/>
      <w:szCs w:val="28"/>
      <w:bdr w:val="none" w:sz="0" w:space="0" w:color="auto"/>
      <w:lang w:val="en-US" w:eastAsia="en-US"/>
    </w:rPr>
  </w:style>
  <w:style w:type="paragraph" w:styleId="a">
    <w:name w:val="List Bullet"/>
    <w:basedOn w:val="a0"/>
    <w:uiPriority w:val="99"/>
    <w:unhideWhenUsed/>
    <w:rsid w:val="00082CFF"/>
    <w:pPr>
      <w:numPr>
        <w:numId w:val="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 w:line="252" w:lineRule="auto"/>
      <w:contextualSpacing/>
    </w:pPr>
    <w:rPr>
      <w:rFonts w:eastAsiaTheme="minorEastAsia" w:cstheme="minorBidi"/>
      <w:color w:val="auto"/>
      <w:sz w:val="21"/>
      <w:bdr w:val="none" w:sz="0" w:space="0" w:color="auto"/>
      <w:lang w:val="en-US" w:eastAsia="en-US"/>
      <w14:textOutline w14:w="0" w14:cap="rnd" w14:cmpd="sng" w14:algn="ctr">
        <w14:noFill/>
        <w14:prstDash w14:val="solid"/>
        <w14:bevel/>
      </w14:textOutline>
    </w:rPr>
  </w:style>
  <w:style w:type="table" w:styleId="ad">
    <w:name w:val="Table Grid"/>
    <w:basedOn w:val="a2"/>
    <w:uiPriority w:val="59"/>
    <w:rsid w:val="00082CF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1">
    <w:name w:val="heading 1"/>
    <w:basedOn w:val="a0"/>
    <w:next w:val="a0"/>
    <w:link w:val="10"/>
    <w:uiPriority w:val="9"/>
    <w:qFormat/>
    <w:rsid w:val="00082CF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after="100" w:line="252" w:lineRule="auto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  <w:bdr w:val="none" w:sz="0" w:space="0" w:color="auto"/>
      <w:lang w:val="en-US" w:eastAsia="en-US"/>
      <w14:textOutline w14:w="0" w14:cap="rnd" w14:cmpd="sng" w14:algn="ctr">
        <w14:noFill/>
        <w14:prstDash w14:val="solid"/>
        <w14:bevel/>
      </w14:textOutline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pPr>
      <w:tabs>
        <w:tab w:val="center" w:pos="4677"/>
        <w:tab w:val="right" w:pos="9355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a6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7">
    <w:name w:val="Body Text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8">
    <w:name w:val="Нет"/>
  </w:style>
  <w:style w:type="character" w:customStyle="1" w:styleId="Hyperlink0">
    <w:name w:val="Hyperlink.0"/>
    <w:basedOn w:val="a8"/>
    <w:rPr>
      <w:rFonts w:ascii="Times New Roman" w:eastAsia="Times New Roman" w:hAnsi="Times New Roman" w:cs="Times New Roman"/>
      <w:outline w:val="0"/>
      <w:color w:val="0563C1"/>
      <w:sz w:val="28"/>
      <w:szCs w:val="28"/>
      <w:u w:val="single" w:color="0563C1"/>
      <w:shd w:val="clear" w:color="auto" w:fill="FFFFFF"/>
      <w:lang w:val="ru-RU"/>
    </w:rPr>
  </w:style>
  <w:style w:type="paragraph" w:styleId="a9">
    <w:name w:val="No Spacing"/>
    <w:uiPriority w:val="1"/>
    <w:qFormat/>
    <w:rsid w:val="00AD73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</w:style>
  <w:style w:type="paragraph" w:styleId="aa">
    <w:name w:val="Normal (Web)"/>
    <w:basedOn w:val="a0"/>
    <w:uiPriority w:val="99"/>
    <w:semiHidden/>
    <w:unhideWhenUsed/>
    <w:rsid w:val="00AD73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ab">
    <w:name w:val="List Paragraph"/>
    <w:basedOn w:val="a0"/>
    <w:uiPriority w:val="34"/>
    <w:qFormat/>
    <w:rsid w:val="00AD73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HAnsi" w:hAnsiTheme="minorHAnsi" w:cstheme="minorBidi"/>
      <w:color w:val="auto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ds-markdown-paragraph">
    <w:name w:val="ds-markdown-paragraph"/>
    <w:basedOn w:val="a0"/>
    <w:rsid w:val="00603C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ac">
    <w:name w:val="Strong"/>
    <w:basedOn w:val="a1"/>
    <w:uiPriority w:val="22"/>
    <w:qFormat/>
    <w:rsid w:val="00603C34"/>
    <w:rPr>
      <w:b/>
      <w:bCs/>
    </w:rPr>
  </w:style>
  <w:style w:type="paragraph" w:customStyle="1" w:styleId="isselectedend">
    <w:name w:val="isselectedend"/>
    <w:basedOn w:val="a0"/>
    <w:rsid w:val="006A271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pdq2pgselectionanchorcontainer">
    <w:name w:val="pdq2pg_selectionanchorcontainer"/>
    <w:basedOn w:val="a0"/>
    <w:rsid w:val="00E623D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10">
    <w:name w:val="Заголовок 1 Знак"/>
    <w:basedOn w:val="a1"/>
    <w:link w:val="1"/>
    <w:uiPriority w:val="9"/>
    <w:rsid w:val="00082CFF"/>
    <w:rPr>
      <w:rFonts w:asciiTheme="majorHAnsi" w:eastAsiaTheme="majorEastAsia" w:hAnsiTheme="majorHAnsi" w:cstheme="majorBidi"/>
      <w:b/>
      <w:bCs/>
      <w:color w:val="1F4E79"/>
      <w:sz w:val="26"/>
      <w:szCs w:val="28"/>
      <w:bdr w:val="none" w:sz="0" w:space="0" w:color="auto"/>
      <w:lang w:val="en-US" w:eastAsia="en-US"/>
    </w:rPr>
  </w:style>
  <w:style w:type="paragraph" w:styleId="a">
    <w:name w:val="List Bullet"/>
    <w:basedOn w:val="a0"/>
    <w:uiPriority w:val="99"/>
    <w:unhideWhenUsed/>
    <w:rsid w:val="00082CFF"/>
    <w:pPr>
      <w:numPr>
        <w:numId w:val="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 w:line="252" w:lineRule="auto"/>
      <w:contextualSpacing/>
    </w:pPr>
    <w:rPr>
      <w:rFonts w:eastAsiaTheme="minorEastAsia" w:cstheme="minorBidi"/>
      <w:color w:val="auto"/>
      <w:sz w:val="21"/>
      <w:bdr w:val="none" w:sz="0" w:space="0" w:color="auto"/>
      <w:lang w:val="en-US" w:eastAsia="en-US"/>
      <w14:textOutline w14:w="0" w14:cap="rnd" w14:cmpd="sng" w14:algn="ctr">
        <w14:noFill/>
        <w14:prstDash w14:val="solid"/>
        <w14:bevel/>
      </w14:textOutline>
    </w:rPr>
  </w:style>
  <w:style w:type="table" w:styleId="ad">
    <w:name w:val="Table Grid"/>
    <w:basedOn w:val="a2"/>
    <w:uiPriority w:val="59"/>
    <w:rsid w:val="00082CF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8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@business-gazeta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 ЮРИСТ</cp:lastModifiedBy>
  <cp:revision>10</cp:revision>
  <dcterms:created xsi:type="dcterms:W3CDTF">2026-09-01T12:11:00Z</dcterms:created>
  <dcterms:modified xsi:type="dcterms:W3CDTF">2026-09-02T08:12:00Z</dcterms:modified>
</cp:coreProperties>
</file>