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283"/>
        <w:rPr/>
      </w:pPr>
      <w:r>
        <w:rPr/>
        <w:t>Инструкция по подготовке сервера, установке и эксплуатации программного обеспечения VENDO</w:t>
      </w:r>
    </w:p>
    <w:p>
      <w:pPr>
        <w:pStyle w:val="BodyTextmeta"/>
        <w:bidi w:val="0"/>
        <w:rPr/>
      </w:pPr>
      <w:r>
        <w:rPr>
          <w:rStyle w:val="Strong"/>
        </w:rPr>
        <w:t>Назначение документа:</w:t>
      </w:r>
      <w:r>
        <w:rPr/>
        <w:t xml:space="preserve"> описание подготовки серверной среды, установки программного обеспечения и порядка начала эксплуатации веб-системы, состоящей из backend на PHP и frontend на Vue.js.</w:t>
      </w:r>
    </w:p>
    <w:p>
      <w:pPr>
        <w:pStyle w:val="Heading2"/>
        <w:bidi w:val="0"/>
        <w:jc w:val="left"/>
        <w:rPr/>
      </w:pPr>
      <w:r>
        <w:rPr/>
        <w:t>1. Состав и архитектура программного обеспечения</w:t>
      </w:r>
    </w:p>
    <w:p>
      <w:pPr>
        <w:pStyle w:val="BodyText"/>
        <w:bidi w:val="0"/>
        <w:rPr/>
      </w:pPr>
      <w:r>
        <w:rPr/>
        <w:t>Программное обеспечение VENDO разворачивается как веб-система из двух основных компонентов:</w:t>
      </w:r>
    </w:p>
    <w:p>
      <w:pPr>
        <w:pStyle w:val="BodyText"/>
        <w:numPr>
          <w:ilvl w:val="0"/>
          <w:numId w:val="1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backend-приложение на PHP, работающее через </w:t>
      </w:r>
      <w:r>
        <w:rPr>
          <w:rStyle w:val="Strong"/>
        </w:rPr>
        <w:t>PHP-FPM</w:t>
      </w:r>
      <w:r>
        <w:rPr/>
        <w:t xml:space="preserve"> и публикуемое веб-сервером </w:t>
      </w:r>
      <w:r>
        <w:rPr>
          <w:rStyle w:val="Strong"/>
        </w:rPr>
        <w:t>Nginx</w:t>
      </w:r>
      <w:r>
        <w:rPr/>
        <w:t xml:space="preserve">; </w:t>
      </w:r>
    </w:p>
    <w:p>
      <w:pPr>
        <w:pStyle w:val="BodyText"/>
        <w:numPr>
          <w:ilvl w:val="0"/>
          <w:numId w:val="1"/>
        </w:numPr>
        <w:tabs>
          <w:tab w:val="clear" w:pos="1134"/>
          <w:tab w:val="left" w:pos="1843" w:leader="none"/>
        </w:tabs>
        <w:bidi w:val="0"/>
        <w:ind w:hanging="283" w:left="1843" w:right="1134"/>
        <w:rPr/>
      </w:pPr>
      <w:r>
        <w:rPr/>
        <w:t xml:space="preserve">frontend-приложение на </w:t>
      </w:r>
      <w:r>
        <w:rPr>
          <w:rStyle w:val="Strong"/>
        </w:rPr>
        <w:t>Vue.js</w:t>
      </w:r>
      <w:r>
        <w:rPr/>
        <w:t xml:space="preserve"> (серверный runtime через </w:t>
      </w:r>
      <w:r>
        <w:rPr>
          <w:rStyle w:val="Strong"/>
        </w:rPr>
        <w:t>Node.js</w:t>
      </w:r>
      <w:r>
        <w:rPr/>
        <w:t xml:space="preserve"> и </w:t>
      </w:r>
      <w:r>
        <w:rPr>
          <w:rStyle w:val="Strong"/>
        </w:rPr>
        <w:t>PM2</w:t>
      </w:r>
      <w:r>
        <w:rPr/>
        <w:t xml:space="preserve">), публикуемое веб-сервером </w:t>
      </w:r>
      <w:r>
        <w:rPr>
          <w:rStyle w:val="Strong"/>
        </w:rPr>
        <w:t>Nginx</w:t>
      </w:r>
      <w:r>
        <w:rPr/>
        <w:t xml:space="preserve">. </w:t>
      </w:r>
    </w:p>
    <w:p>
      <w:pPr>
        <w:pStyle w:val="BodyText"/>
        <w:bidi w:val="0"/>
        <w:rPr/>
      </w:pPr>
      <w:r>
        <w:rPr/>
        <w:t>Подготовка сервера автоматизируется Ansible-сценарием. Для размещения backend и frontend используются отдельные каталоги приложения и отдельные доменные имена. Передача веб-трафика выполняется через Nginx, обработка PHP-запросов выполняется PHP-FPM, запуск frontend-процесса осуществляется PM2.</w:t>
      </w:r>
    </w:p>
    <w:tbl>
      <w:tblPr>
        <w:tblW w:w="11339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231"/>
        <w:gridCol w:w="3766"/>
        <w:gridCol w:w="4342"/>
      </w:tblGrid>
      <w:tr>
        <w:trPr/>
        <w:tc>
          <w:tcPr>
            <w:tcW w:w="3231" w:type="dxa"/>
            <w:tcBorders/>
            <w:vAlign w:val="center"/>
          </w:tcPr>
          <w:p>
            <w:pPr>
              <w:pStyle w:val="TableHeading"/>
              <w:suppressLineNumbers/>
              <w:shd w:val="clear" w:fill="F1F1F1"/>
              <w:bidi w:val="0"/>
              <w:spacing w:before="0" w:after="283"/>
              <w:jc w:val="left"/>
              <w:rPr/>
            </w:pPr>
            <w:r>
              <w:rPr/>
              <w:t>Компонент</w:t>
            </w:r>
          </w:p>
        </w:tc>
        <w:tc>
          <w:tcPr>
            <w:tcW w:w="3766" w:type="dxa"/>
            <w:tcBorders/>
            <w:vAlign w:val="center"/>
          </w:tcPr>
          <w:p>
            <w:pPr>
              <w:pStyle w:val="TableHeading"/>
              <w:suppressLineNumbers/>
              <w:shd w:val="clear" w:fill="F1F1F1"/>
              <w:bidi w:val="0"/>
              <w:spacing w:before="0" w:after="283"/>
              <w:jc w:val="left"/>
              <w:rPr/>
            </w:pPr>
            <w:r>
              <w:rPr/>
              <w:t>Техническое средство / программный модуль</w:t>
            </w:r>
          </w:p>
        </w:tc>
        <w:tc>
          <w:tcPr>
            <w:tcW w:w="4342" w:type="dxa"/>
            <w:tcBorders/>
            <w:vAlign w:val="center"/>
          </w:tcPr>
          <w:p>
            <w:pPr>
              <w:pStyle w:val="TableHeading"/>
              <w:suppressLineNumbers/>
              <w:shd w:val="clear" w:fill="F1F1F1"/>
              <w:bidi w:val="0"/>
              <w:spacing w:before="0" w:after="283"/>
              <w:jc w:val="left"/>
              <w:rPr/>
            </w:pPr>
            <w:r>
              <w:rPr/>
              <w:t>Назначение</w:t>
            </w:r>
          </w:p>
        </w:tc>
      </w:tr>
      <w:tr>
        <w:trPr/>
        <w:tc>
          <w:tcPr>
            <w:tcW w:w="3231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/>
              <w:t>Операционная система</w:t>
            </w:r>
          </w:p>
        </w:tc>
        <w:tc>
          <w:tcPr>
            <w:tcW w:w="376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/>
              <w:t>Debian / Ubuntu</w:t>
            </w:r>
          </w:p>
        </w:tc>
        <w:tc>
          <w:tcPr>
            <w:tcW w:w="4342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/>
              <w:t>Целевая серверная платформа</w:t>
            </w:r>
          </w:p>
        </w:tc>
      </w:tr>
      <w:tr>
        <w:trPr/>
        <w:tc>
          <w:tcPr>
            <w:tcW w:w="3231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/>
              <w:t>Веб-сервер</w:t>
            </w:r>
          </w:p>
        </w:tc>
        <w:tc>
          <w:tcPr>
            <w:tcW w:w="376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/>
              <w:t>Nginx</w:t>
            </w:r>
          </w:p>
        </w:tc>
        <w:tc>
          <w:tcPr>
            <w:tcW w:w="4342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/>
              <w:t>Публикация frontend и backend, TLS, проксирование запросов</w:t>
            </w:r>
          </w:p>
        </w:tc>
      </w:tr>
      <w:tr>
        <w:trPr/>
        <w:tc>
          <w:tcPr>
            <w:tcW w:w="3231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/>
              <w:t>Исполнение backend</w:t>
            </w:r>
          </w:p>
        </w:tc>
        <w:tc>
          <w:tcPr>
            <w:tcW w:w="376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/>
              <w:t>PHP 8.4, PHP-FPM, Composer</w:t>
            </w:r>
          </w:p>
        </w:tc>
        <w:tc>
          <w:tcPr>
            <w:tcW w:w="4342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/>
              <w:t>Работа серверной логики PHP-приложения</w:t>
            </w:r>
          </w:p>
        </w:tc>
      </w:tr>
      <w:tr>
        <w:trPr/>
        <w:tc>
          <w:tcPr>
            <w:tcW w:w="3231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/>
              <w:t>Исполнение frontend</w:t>
            </w:r>
          </w:p>
        </w:tc>
        <w:tc>
          <w:tcPr>
            <w:tcW w:w="376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/>
              <w:t>Node.js, npm, PM2</w:t>
            </w:r>
          </w:p>
        </w:tc>
        <w:tc>
          <w:tcPr>
            <w:tcW w:w="4342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/>
              <w:t>Запуск Vue.js frontend в production-режиме</w:t>
            </w:r>
          </w:p>
        </w:tc>
      </w:tr>
      <w:tr>
        <w:trPr/>
        <w:tc>
          <w:tcPr>
            <w:tcW w:w="3231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/>
              <w:t>TLS-сертификаты</w:t>
            </w:r>
          </w:p>
        </w:tc>
        <w:tc>
          <w:tcPr>
            <w:tcW w:w="376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/>
              <w:t>Certbot / Let's Encrypt</w:t>
            </w:r>
          </w:p>
        </w:tc>
        <w:tc>
          <w:tcPr>
            <w:tcW w:w="4342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/>
              <w:t>Выпуск и продление сертификатов HTTPS</w:t>
            </w:r>
          </w:p>
        </w:tc>
      </w:tr>
    </w:tbl>
    <w:p>
      <w:pPr>
        <w:pStyle w:val="Heading2"/>
        <w:bidi w:val="0"/>
        <w:jc w:val="left"/>
        <w:rPr/>
      </w:pPr>
      <w:r>
        <w:rPr/>
        <w:t>2. Требования к серверу и исходные данные</w:t>
      </w:r>
    </w:p>
    <w:p>
      <w:pPr>
        <w:pStyle w:val="BodyText"/>
        <w:bidi w:val="0"/>
        <w:rPr/>
      </w:pPr>
      <w:r>
        <w:rPr/>
        <w:t>Для установки программного обеспечения необходим сервер или виртуальная машина с установленной операционной системой семейства Debian, сетевой доступностью по SSH и возможностью установки пакетов из стандартных APT-репозиториев.</w:t>
      </w:r>
    </w:p>
    <w:p>
      <w:pPr>
        <w:pStyle w:val="BodyText"/>
        <w:bidi w:val="0"/>
        <w:rPr/>
      </w:pPr>
      <w:r>
        <w:rPr/>
        <w:t>До начала установки должны быть подготовлены следующие данные: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IP-адрес сервера и учётные данные пользователя с правами выполнения административных операций.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SSH-ключ для подключения Ansible к серверу.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Доменное имя frontend-приложения и доменное имя backend-приложения, направленные на целевой сервер.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Адрес электронной почты для регистрации сертификатов Let's Encrypt.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1843" w:leader="none"/>
        </w:tabs>
        <w:bidi w:val="0"/>
        <w:ind w:hanging="283" w:left="1843" w:right="1134"/>
        <w:rPr/>
      </w:pPr>
      <w:r>
        <w:rPr/>
        <w:t xml:space="preserve">Доступ к репозиториям backend и frontend для последующего релизного развертывания. </w:t>
      </w:r>
    </w:p>
    <w:p>
      <w:pPr>
        <w:pStyle w:val="BodyText"/>
        <w:bidi w:val="0"/>
        <w:rPr/>
      </w:pPr>
      <w:r>
        <w:rPr/>
        <w:t>Типовые каталоги установки, заложенные в сценарии развертывания:</w:t>
      </w:r>
    </w:p>
    <w:tbl>
      <w:tblPr>
        <w:tblW w:w="10143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59"/>
        <w:gridCol w:w="5284"/>
      </w:tblGrid>
      <w:tr>
        <w:trPr/>
        <w:tc>
          <w:tcPr>
            <w:tcW w:w="4859" w:type="dxa"/>
            <w:tcBorders/>
            <w:vAlign w:val="center"/>
          </w:tcPr>
          <w:p>
            <w:pPr>
              <w:pStyle w:val="TableHeading"/>
              <w:suppressLineNumbers/>
              <w:shd w:val="clear" w:fill="F1F1F1"/>
              <w:bidi w:val="0"/>
              <w:spacing w:before="0" w:after="283"/>
              <w:jc w:val="left"/>
              <w:rPr/>
            </w:pPr>
            <w:r>
              <w:rPr/>
              <w:t>Назначение</w:t>
            </w:r>
          </w:p>
        </w:tc>
        <w:tc>
          <w:tcPr>
            <w:tcW w:w="5284" w:type="dxa"/>
            <w:tcBorders/>
            <w:vAlign w:val="center"/>
          </w:tcPr>
          <w:p>
            <w:pPr>
              <w:pStyle w:val="TableHeading"/>
              <w:suppressLineNumbers/>
              <w:shd w:val="clear" w:fill="F1F1F1"/>
              <w:bidi w:val="0"/>
              <w:spacing w:before="0" w:after="283"/>
              <w:jc w:val="left"/>
              <w:rPr/>
            </w:pPr>
            <w:r>
              <w:rPr/>
              <w:t>Каталог</w:t>
            </w:r>
          </w:p>
        </w:tc>
      </w:tr>
      <w:tr>
        <w:trPr/>
        <w:tc>
          <w:tcPr>
            <w:tcW w:w="4859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/>
              <w:t>Каталог backend-приложения</w:t>
            </w:r>
          </w:p>
        </w:tc>
        <w:tc>
          <w:tcPr>
            <w:tcW w:w="5284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>
                <w:rStyle w:val="SourceText"/>
              </w:rPr>
              <w:t>/var/www/backend</w:t>
            </w:r>
          </w:p>
        </w:tc>
      </w:tr>
      <w:tr>
        <w:trPr/>
        <w:tc>
          <w:tcPr>
            <w:tcW w:w="4859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/>
              <w:t>Публикуемый каталог backend</w:t>
            </w:r>
          </w:p>
        </w:tc>
        <w:tc>
          <w:tcPr>
            <w:tcW w:w="5284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>
                <w:rStyle w:val="SourceText"/>
              </w:rPr>
              <w:t>/var/www/backend/current/public</w:t>
            </w:r>
          </w:p>
        </w:tc>
      </w:tr>
      <w:tr>
        <w:trPr/>
        <w:tc>
          <w:tcPr>
            <w:tcW w:w="4859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/>
              <w:t>Каталог frontend-приложения</w:t>
            </w:r>
          </w:p>
        </w:tc>
        <w:tc>
          <w:tcPr>
            <w:tcW w:w="5284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>
                <w:rStyle w:val="SourceText"/>
              </w:rPr>
              <w:t>/var/www/frontend</w:t>
            </w:r>
          </w:p>
        </w:tc>
      </w:tr>
      <w:tr>
        <w:trPr/>
        <w:tc>
          <w:tcPr>
            <w:tcW w:w="4859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/>
              <w:t>Текущий релиз frontend</w:t>
            </w:r>
          </w:p>
        </w:tc>
        <w:tc>
          <w:tcPr>
            <w:tcW w:w="5284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>
                <w:rStyle w:val="SourceText"/>
              </w:rPr>
              <w:t>/var/www/frontend/current</w:t>
            </w:r>
          </w:p>
        </w:tc>
      </w:tr>
      <w:tr>
        <w:trPr/>
        <w:tc>
          <w:tcPr>
            <w:tcW w:w="4859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/>
              <w:t>Каталог ACME webroot</w:t>
            </w:r>
          </w:p>
        </w:tc>
        <w:tc>
          <w:tcPr>
            <w:tcW w:w="5284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rPr/>
            </w:pPr>
            <w:r>
              <w:rPr>
                <w:rStyle w:val="SourceText"/>
              </w:rPr>
              <w:t>/var/www/certbot</w:t>
            </w:r>
          </w:p>
        </w:tc>
      </w:tr>
    </w:tbl>
    <w:p>
      <w:pPr>
        <w:pStyle w:val="Heading2"/>
        <w:bidi w:val="0"/>
        <w:jc w:val="left"/>
        <w:rPr/>
      </w:pPr>
      <w:r>
        <w:rPr/>
        <w:t>3. Подготовка сервера</w:t>
      </w:r>
    </w:p>
    <w:p>
      <w:pPr>
        <w:pStyle w:val="BodyText"/>
        <w:bidi w:val="0"/>
        <w:rPr/>
      </w:pPr>
      <w:r>
        <w:rPr/>
        <w:t>Подготовка сервера выполняется централизованно Ansible-сценарием. В ходе подготовки автоматически выполняются следующие действия: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проверка совместимости операционной системы;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обновление APT-кэша и установка базовых пакетов;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создание системного пользователя приложения </w:t>
      </w:r>
      <w:r>
        <w:rPr>
          <w:rStyle w:val="SourceText"/>
        </w:rPr>
        <w:t>app</w:t>
      </w:r>
      <w:r>
        <w:rPr/>
        <w:t xml:space="preserve"> и рабочих каталогов;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генерация отдельного SSH-ключа пользователя приложения для доступа к Git-репозиториям;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установка PHP 8.4 и расширений PHP, необходимых backend-приложению;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установка Composer;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установка и первичная настройка Nginx;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установка Certbot и выпуск TLS-сертификатов при наличии доменных имён;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1843" w:leader="none"/>
        </w:tabs>
        <w:bidi w:val="0"/>
        <w:ind w:hanging="283" w:left="1843" w:right="1134"/>
        <w:rPr/>
      </w:pPr>
      <w:r>
        <w:rPr/>
        <w:t xml:space="preserve">установка Node.js, npm и PM2 для запуска frontend-приложения. </w:t>
      </w:r>
    </w:p>
    <w:p>
      <w:pPr>
        <w:pStyle w:val="BodyText"/>
        <w:bidi w:val="0"/>
        <w:ind w:hanging="0" w:left="0" w:right="1134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4. Порядок установки серверной среды</w:t>
      </w:r>
    </w:p>
    <w:p>
      <w:pPr>
        <w:pStyle w:val="Heading3"/>
        <w:bidi w:val="0"/>
        <w:jc w:val="left"/>
        <w:rPr/>
      </w:pPr>
      <w:r>
        <w:rPr/>
        <w:t>4.1. Настройка параметров подключения</w:t>
      </w:r>
    </w:p>
    <w:p>
      <w:pPr>
        <w:pStyle w:val="BodyText"/>
        <w:bidi w:val="0"/>
        <w:rPr/>
      </w:pPr>
      <w:r>
        <w:rPr/>
        <w:t>Перед запуском Ansible необходимо заполнить инвентарь серверов и общие переменные установки.</w:t>
      </w:r>
    </w:p>
    <w:p>
      <w:pPr>
        <w:pStyle w:val="BodyText"/>
        <w:numPr>
          <w:ilvl w:val="0"/>
          <w:numId w:val="4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В файле инвентаря указать адрес сервера, пользователя подключения и SSH-ключ. </w:t>
      </w:r>
    </w:p>
    <w:p>
      <w:pPr>
        <w:pStyle w:val="BodyText"/>
        <w:numPr>
          <w:ilvl w:val="0"/>
          <w:numId w:val="4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В переменных развертывания указать: frontend-домен, backend-домен, адрес электронной почты для Certbot, версию PHP, при необходимости список авторизованных SSH-ключей для пользователя </w:t>
      </w:r>
      <w:r>
        <w:rPr>
          <w:rStyle w:val="SourceText"/>
        </w:rPr>
        <w:t>app</w:t>
      </w:r>
      <w:r>
        <w:rPr/>
        <w:t xml:space="preserve">. </w:t>
      </w:r>
    </w:p>
    <w:p>
      <w:pPr>
        <w:pStyle w:val="BodyText"/>
        <w:numPr>
          <w:ilvl w:val="0"/>
          <w:numId w:val="4"/>
        </w:numPr>
        <w:tabs>
          <w:tab w:val="clear" w:pos="1134"/>
          <w:tab w:val="left" w:pos="1843" w:leader="none"/>
        </w:tabs>
        <w:bidi w:val="0"/>
        <w:ind w:hanging="283" w:left="1843" w:right="1134"/>
        <w:rPr/>
      </w:pPr>
      <w:r>
        <w:rPr/>
        <w:t xml:space="preserve">Проверить соответствие версии PHP доступным пакетам целевой ОС. </w:t>
      </w:r>
    </w:p>
    <w:p>
      <w:pPr>
        <w:pStyle w:val="BodyText"/>
        <w:bidi w:val="0"/>
        <w:rPr/>
      </w:pPr>
      <w:r>
        <w:rPr/>
        <w:t>Типовой запуск подготовки сервера выполняется командой:</w:t>
      </w:r>
    </w:p>
    <w:p>
      <w:pPr>
        <w:pStyle w:val="BodyText"/>
        <w:bidi w:val="0"/>
        <w:rPr/>
      </w:pPr>
      <w:r>
        <w:rPr>
          <w:rStyle w:val="SourceText"/>
        </w:rPr>
        <w:t>ansible-playbook site.yml</w:t>
      </w:r>
    </w:p>
    <w:p>
      <w:pPr>
        <w:pStyle w:val="Heading3"/>
        <w:bidi w:val="0"/>
        <w:jc w:val="left"/>
        <w:rPr/>
      </w:pPr>
      <w:r>
        <w:rPr/>
        <w:t>4.2. Результат выполнения сценария</w:t>
      </w:r>
    </w:p>
    <w:p>
      <w:pPr>
        <w:pStyle w:val="BodyText"/>
        <w:bidi w:val="0"/>
        <w:rPr/>
      </w:pPr>
      <w:r>
        <w:rPr/>
        <w:t>После завершения Ansible-развертывания сервер должен находиться в следующем состоянии:</w:t>
      </w:r>
    </w:p>
    <w:p>
      <w:pPr>
        <w:pStyle w:val="BodyText"/>
        <w:numPr>
          <w:ilvl w:val="0"/>
          <w:numId w:val="5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Nginx установлен, включён и опубликованы виртуальные хосты frontend и backend. </w:t>
      </w:r>
    </w:p>
    <w:p>
      <w:pPr>
        <w:pStyle w:val="BodyText"/>
        <w:numPr>
          <w:ilvl w:val="0"/>
          <w:numId w:val="5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PHP-FPM установлен, включён и настроен на выполнение от имени пользователя </w:t>
      </w:r>
      <w:r>
        <w:rPr>
          <w:rStyle w:val="SourceText"/>
        </w:rPr>
        <w:t>app</w:t>
      </w:r>
      <w:r>
        <w:rPr/>
        <w:t xml:space="preserve">. </w:t>
      </w:r>
    </w:p>
    <w:p>
      <w:pPr>
        <w:pStyle w:val="BodyText"/>
        <w:numPr>
          <w:ilvl w:val="0"/>
          <w:numId w:val="5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Composer установлен и доступен на сервере. </w:t>
      </w:r>
    </w:p>
    <w:p>
      <w:pPr>
        <w:pStyle w:val="BodyText"/>
        <w:numPr>
          <w:ilvl w:val="0"/>
          <w:numId w:val="5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Node.js, npm и PM2 установлены и доступны на сервере. </w:t>
      </w:r>
    </w:p>
    <w:p>
      <w:pPr>
        <w:pStyle w:val="BodyText"/>
        <w:numPr>
          <w:ilvl w:val="0"/>
          <w:numId w:val="5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Пользователь </w:t>
      </w:r>
      <w:r>
        <w:rPr>
          <w:rStyle w:val="SourceText"/>
        </w:rPr>
        <w:t>app</w:t>
      </w:r>
      <w:r>
        <w:rPr/>
        <w:t xml:space="preserve"> создан и подготовлен для выполнения релизов. </w:t>
      </w:r>
    </w:p>
    <w:p>
      <w:pPr>
        <w:pStyle w:val="BodyText"/>
        <w:numPr>
          <w:ilvl w:val="0"/>
          <w:numId w:val="5"/>
        </w:numPr>
        <w:tabs>
          <w:tab w:val="clear" w:pos="1134"/>
          <w:tab w:val="left" w:pos="1843" w:leader="none"/>
        </w:tabs>
        <w:bidi w:val="0"/>
        <w:ind w:hanging="283" w:left="1843" w:right="1134"/>
        <w:rPr/>
      </w:pPr>
      <w:r>
        <w:rPr/>
        <w:t xml:space="preserve">TLS-сертификаты выпущены и подключены, если домены заранее направлены на сервер и корректно указан адрес электронной почты администратора. </w:t>
      </w:r>
    </w:p>
    <w:p>
      <w:pPr>
        <w:pStyle w:val="Heading3"/>
        <w:bidi w:val="0"/>
        <w:jc w:val="left"/>
        <w:rPr/>
      </w:pPr>
      <w:r>
        <w:rPr/>
        <w:t>4.3. Подготовка доступа к репозиториям исходного кода</w:t>
      </w:r>
    </w:p>
    <w:p>
      <w:pPr>
        <w:pStyle w:val="BodyText"/>
        <w:bidi w:val="0"/>
        <w:rPr/>
      </w:pPr>
      <w:r>
        <w:rPr/>
        <w:t xml:space="preserve">После первого прогона Ansible необходимо извлечь публичный ключ пользователя </w:t>
      </w:r>
      <w:r>
        <w:rPr>
          <w:rStyle w:val="SourceText"/>
        </w:rPr>
        <w:t>app</w:t>
      </w:r>
      <w:r>
        <w:rPr/>
        <w:t xml:space="preserve"> и выдать ему доступ к репозиториям приложения.</w:t>
      </w:r>
    </w:p>
    <w:p>
      <w:pPr>
        <w:pStyle w:val="BodyText"/>
        <w:numPr>
          <w:ilvl w:val="0"/>
          <w:numId w:val="6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Подключиться к серверу по SSH. </w:t>
      </w:r>
    </w:p>
    <w:p>
      <w:pPr>
        <w:pStyle w:val="BodyText"/>
        <w:numPr>
          <w:ilvl w:val="0"/>
          <w:numId w:val="6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Получить содержимое публичного ключа </w:t>
      </w:r>
      <w:r>
        <w:rPr>
          <w:rStyle w:val="SourceText"/>
        </w:rPr>
        <w:t>/home/app/.ssh/id_app.pub</w:t>
      </w:r>
      <w:r>
        <w:rPr/>
        <w:t xml:space="preserve">. </w:t>
      </w:r>
    </w:p>
    <w:p>
      <w:pPr>
        <w:pStyle w:val="BodyText"/>
        <w:numPr>
          <w:ilvl w:val="0"/>
          <w:numId w:val="6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Добавить этот ключ в раздел Deploy Keys backend- и frontend-репозиториев. </w:t>
      </w:r>
    </w:p>
    <w:p>
      <w:pPr>
        <w:pStyle w:val="BodyText"/>
        <w:numPr>
          <w:ilvl w:val="0"/>
          <w:numId w:val="6"/>
        </w:numPr>
        <w:tabs>
          <w:tab w:val="clear" w:pos="1134"/>
          <w:tab w:val="left" w:pos="1843" w:leader="none"/>
        </w:tabs>
        <w:bidi w:val="0"/>
        <w:ind w:hanging="283" w:left="1843" w:right="1134"/>
        <w:rPr/>
      </w:pPr>
      <w:r>
        <w:rPr/>
        <w:t xml:space="preserve">При необходимости добавить локальный публичный ключ администратора в список авторизованных ключей пользователя </w:t>
      </w:r>
      <w:r>
        <w:rPr>
          <w:rStyle w:val="SourceText"/>
        </w:rPr>
        <w:t>app</w:t>
      </w:r>
      <w:r>
        <w:rPr/>
        <w:t xml:space="preserve"> для запуска релизов с рабочей станции. </w:t>
      </w:r>
    </w:p>
    <w:p>
      <w:pPr>
        <w:pStyle w:val="Heading2"/>
        <w:bidi w:val="0"/>
        <w:jc w:val="left"/>
        <w:rPr/>
      </w:pPr>
      <w:r>
        <w:rPr/>
        <w:t>5. Порядок установки приложения</w:t>
      </w:r>
    </w:p>
    <w:p>
      <w:pPr>
        <w:pStyle w:val="BodyText"/>
        <w:bidi w:val="0"/>
        <w:rPr/>
      </w:pPr>
      <w:r>
        <w:rPr/>
        <w:t>Установка прикладного программного обеспечения выполняется после подготовки серверной среды. Развертывание backend и frontend допускается выполнять последовательно, отдельными релизными процедурами.</w:t>
      </w:r>
    </w:p>
    <w:p>
      <w:pPr>
        <w:pStyle w:val="Heading3"/>
        <w:bidi w:val="0"/>
        <w:jc w:val="left"/>
        <w:rPr/>
      </w:pPr>
      <w:r>
        <w:rPr/>
        <w:t>5.1. Установка backend-приложения на PHP</w:t>
      </w:r>
    </w:p>
    <w:p>
      <w:pPr>
        <w:pStyle w:val="BodyText"/>
        <w:bidi w:val="0"/>
        <w:rPr/>
      </w:pPr>
      <w:r>
        <w:rPr/>
        <w:t xml:space="preserve">Для backend используется сценарий релизного развертывания, основанный на Deployer для Symfony-приложения. В качестве образца применяется файл </w:t>
      </w:r>
      <w:r>
        <w:rPr>
          <w:rStyle w:val="SourceText"/>
        </w:rPr>
        <w:t>examples/deployer/backend/deploy.php</w:t>
      </w:r>
      <w:r>
        <w:rPr/>
        <w:t>.</w:t>
      </w:r>
    </w:p>
    <w:p>
      <w:pPr>
        <w:pStyle w:val="BodyText"/>
        <w:numPr>
          <w:ilvl w:val="0"/>
          <w:numId w:val="7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Настроить в сценарии развертывания адрес Git-репозитория, рабочую ветку и доменное имя backend-приложения. </w:t>
      </w:r>
    </w:p>
    <w:p>
      <w:pPr>
        <w:pStyle w:val="BodyText"/>
        <w:numPr>
          <w:ilvl w:val="0"/>
          <w:numId w:val="7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Убедиться, что удалённый пользователь развертывания указан как </w:t>
      </w:r>
      <w:r>
        <w:rPr>
          <w:rStyle w:val="SourceText"/>
        </w:rPr>
        <w:t>app</w:t>
      </w:r>
      <w:r>
        <w:rPr/>
        <w:t xml:space="preserve">, а каталог установки задан как </w:t>
      </w:r>
      <w:r>
        <w:rPr>
          <w:rStyle w:val="SourceText"/>
        </w:rPr>
        <w:t>/var/www/backend</w:t>
      </w:r>
      <w:r>
        <w:rPr/>
        <w:t xml:space="preserve">. </w:t>
      </w:r>
    </w:p>
    <w:p>
      <w:pPr>
        <w:pStyle w:val="BodyText"/>
        <w:numPr>
          <w:ilvl w:val="0"/>
          <w:numId w:val="7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Подготовить файл переменных окружения backend-приложения. В используемом сценарии применяется shared-файл </w:t>
      </w:r>
      <w:r>
        <w:rPr>
          <w:rStyle w:val="SourceText"/>
        </w:rPr>
        <w:t>.env.local</w:t>
      </w:r>
      <w:r>
        <w:rPr/>
        <w:t xml:space="preserve">. </w:t>
      </w:r>
    </w:p>
    <w:p>
      <w:pPr>
        <w:pStyle w:val="BodyText"/>
        <w:numPr>
          <w:ilvl w:val="0"/>
          <w:numId w:val="7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Запустить релизный сценарий Deployer из репозитория backend-приложения. </w:t>
      </w:r>
    </w:p>
    <w:p>
      <w:pPr>
        <w:pStyle w:val="BodyText"/>
        <w:numPr>
          <w:ilvl w:val="0"/>
          <w:numId w:val="7"/>
        </w:numPr>
        <w:tabs>
          <w:tab w:val="clear" w:pos="1134"/>
          <w:tab w:val="left" w:pos="1843" w:leader="none"/>
        </w:tabs>
        <w:bidi w:val="0"/>
        <w:ind w:hanging="283" w:left="1843" w:right="1134"/>
        <w:rPr/>
      </w:pPr>
      <w:r>
        <w:rPr/>
        <w:t xml:space="preserve">Проверить, что в каталоге </w:t>
      </w:r>
      <w:r>
        <w:rPr>
          <w:rStyle w:val="SourceText"/>
        </w:rPr>
        <w:t>/var/www/backend/current/public</w:t>
      </w:r>
      <w:r>
        <w:rPr/>
        <w:t xml:space="preserve"> опубликован текущий релиз и backend доступен по своему доменному имени. </w:t>
      </w:r>
    </w:p>
    <w:p>
      <w:pPr>
        <w:pStyle w:val="BodyText"/>
        <w:bidi w:val="0"/>
        <w:rPr/>
      </w:pPr>
      <w:r>
        <w:rPr/>
        <w:t xml:space="preserve">В ходе развертывания backend выполняются проверка наличия PHP и Composer, получение исходного кода из Git-репозитория, подключение shared-файлов, установка PHP-зависимостей и переключение символьной ссылки </w:t>
      </w:r>
      <w:r>
        <w:rPr>
          <w:rStyle w:val="SourceText"/>
        </w:rPr>
        <w:t>current</w:t>
      </w:r>
      <w:r>
        <w:rPr/>
        <w:t xml:space="preserve"> на новый релиз.</w:t>
      </w:r>
    </w:p>
    <w:p>
      <w:pPr>
        <w:pStyle w:val="Heading3"/>
        <w:bidi w:val="0"/>
        <w:jc w:val="left"/>
        <w:rPr/>
      </w:pPr>
      <w:r>
        <w:rPr/>
        <w:t>5.2. Установка frontend-приложения на Vue.js</w:t>
      </w:r>
    </w:p>
    <w:p>
      <w:pPr>
        <w:pStyle w:val="BodyText"/>
        <w:bidi w:val="0"/>
        <w:rPr/>
      </w:pPr>
      <w:r>
        <w:rPr/>
        <w:t xml:space="preserve">Для frontend используется сценарий релизного развертывания на базе Deployer и конфигурация PM2. В качестве образцов применяются файлы </w:t>
      </w:r>
      <w:r>
        <w:rPr>
          <w:rStyle w:val="SourceText"/>
        </w:rPr>
        <w:t>examples/deployer/frontend/deploy.php</w:t>
      </w:r>
      <w:r>
        <w:rPr/>
        <w:t xml:space="preserve"> и </w:t>
      </w:r>
      <w:r>
        <w:rPr>
          <w:rStyle w:val="SourceText"/>
        </w:rPr>
        <w:t>examples/deployer/frontend/ecosystem.config.cjs</w:t>
      </w:r>
      <w:r>
        <w:rPr/>
        <w:t>.</w:t>
      </w:r>
    </w:p>
    <w:p>
      <w:pPr>
        <w:pStyle w:val="BodyText"/>
        <w:numPr>
          <w:ilvl w:val="0"/>
          <w:numId w:val="8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Настроить в сценарии развертывания адрес Git-репозитория frontend, рабочую ветку и доменное имя frontend-приложения. </w:t>
      </w:r>
    </w:p>
    <w:p>
      <w:pPr>
        <w:pStyle w:val="BodyText"/>
        <w:numPr>
          <w:ilvl w:val="0"/>
          <w:numId w:val="8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Убедиться, что каталог установки задан как </w:t>
      </w:r>
      <w:r>
        <w:rPr>
          <w:rStyle w:val="SourceText"/>
        </w:rPr>
        <w:t>/var/www/frontend</w:t>
      </w:r>
      <w:r>
        <w:rPr/>
        <w:t xml:space="preserve">, а пользователь развертывания указан как </w:t>
      </w:r>
      <w:r>
        <w:rPr>
          <w:rStyle w:val="SourceText"/>
        </w:rPr>
        <w:t>app</w:t>
      </w:r>
      <w:r>
        <w:rPr/>
        <w:t xml:space="preserve">. </w:t>
      </w:r>
    </w:p>
    <w:p>
      <w:pPr>
        <w:pStyle w:val="BodyText"/>
        <w:numPr>
          <w:ilvl w:val="0"/>
          <w:numId w:val="8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Подготовить shared-файл </w:t>
      </w:r>
      <w:r>
        <w:rPr>
          <w:rStyle w:val="SourceText"/>
        </w:rPr>
        <w:t>.env</w:t>
      </w:r>
      <w:r>
        <w:rPr/>
        <w:t xml:space="preserve"> с параметрами окружения frontend. </w:t>
      </w:r>
    </w:p>
    <w:p>
      <w:pPr>
        <w:pStyle w:val="BodyText"/>
        <w:numPr>
          <w:ilvl w:val="0"/>
          <w:numId w:val="8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Проверить PM2-конфигурацию: по умолчанию приложение запускается из каталога </w:t>
      </w:r>
      <w:r>
        <w:rPr>
          <w:rStyle w:val="SourceText"/>
        </w:rPr>
        <w:t>/var/www/frontend/current</w:t>
      </w:r>
      <w:r>
        <w:rPr/>
        <w:t xml:space="preserve"> и слушает </w:t>
      </w:r>
      <w:r>
        <w:rPr>
          <w:rStyle w:val="SourceText"/>
        </w:rPr>
        <w:t>127.0.0.1:3001</w:t>
      </w:r>
      <w:r>
        <w:rPr/>
        <w:t xml:space="preserve">. </w:t>
      </w:r>
    </w:p>
    <w:p>
      <w:pPr>
        <w:pStyle w:val="BodyText"/>
        <w:numPr>
          <w:ilvl w:val="0"/>
          <w:numId w:val="8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Запустить релизный сценарий Deployer из репозитория frontend-приложения. </w:t>
      </w:r>
    </w:p>
    <w:p>
      <w:pPr>
        <w:pStyle w:val="BodyText"/>
        <w:numPr>
          <w:ilvl w:val="0"/>
          <w:numId w:val="8"/>
        </w:numPr>
        <w:tabs>
          <w:tab w:val="clear" w:pos="1134"/>
          <w:tab w:val="left" w:pos="1843" w:leader="none"/>
        </w:tabs>
        <w:bidi w:val="0"/>
        <w:ind w:hanging="283" w:left="1843" w:right="1134"/>
        <w:rPr/>
      </w:pPr>
      <w:r>
        <w:rPr/>
        <w:t xml:space="preserve">Проверить, что после сборки создан файл </w:t>
      </w:r>
      <w:r>
        <w:rPr>
          <w:rStyle w:val="SourceText"/>
        </w:rPr>
        <w:t>.output/server/index.mjs</w:t>
      </w:r>
      <w:r>
        <w:rPr/>
        <w:t xml:space="preserve">, текущий релиз переключён, а PM2 выполнил запуск или перезагрузку frontend-процесса. </w:t>
      </w:r>
    </w:p>
    <w:p>
      <w:pPr>
        <w:pStyle w:val="BodyText"/>
        <w:bidi w:val="0"/>
        <w:rPr/>
      </w:pPr>
      <w:r>
        <w:rPr/>
        <w:t xml:space="preserve">В ходе развертывания frontend выполняются проверка наличия Node.js и npm, установка зависимостей командой </w:t>
      </w:r>
      <w:r>
        <w:rPr>
          <w:rStyle w:val="SourceText"/>
        </w:rPr>
        <w:t>npm ci</w:t>
      </w:r>
      <w:r>
        <w:rPr/>
        <w:t>, production-сборка, перезапуск процесса через PM2 и сохранение конфигурации процесса в автозапуск.</w:t>
      </w:r>
    </w:p>
    <w:p>
      <w:pPr>
        <w:pStyle w:val="Heading2"/>
        <w:bidi w:val="0"/>
        <w:jc w:val="left"/>
        <w:rPr/>
      </w:pPr>
      <w:r>
        <w:rPr/>
        <w:t>6. Проверка результатов установки</w:t>
      </w:r>
    </w:p>
    <w:p>
      <w:pPr>
        <w:pStyle w:val="BodyText"/>
        <w:bidi w:val="0"/>
        <w:rPr/>
      </w:pPr>
      <w:r>
        <w:rPr/>
        <w:t>По завершении установки серверная среда и приложение считаются подготовленными к эксплуатации, если выполнены все перечисленные условия:</w:t>
      </w:r>
    </w:p>
    <w:p>
      <w:pPr>
        <w:pStyle w:val="BodyText"/>
        <w:numPr>
          <w:ilvl w:val="0"/>
          <w:numId w:val="9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открывается frontend по HTTPS-домену; </w:t>
      </w:r>
    </w:p>
    <w:p>
      <w:pPr>
        <w:pStyle w:val="BodyText"/>
        <w:numPr>
          <w:ilvl w:val="0"/>
          <w:numId w:val="9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открывается backend по HTTPS-домену; </w:t>
      </w:r>
    </w:p>
    <w:p>
      <w:pPr>
        <w:pStyle w:val="BodyText"/>
        <w:numPr>
          <w:ilvl w:val="0"/>
          <w:numId w:val="9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Nginx запущен и обрабатывает входящие HTTP/HTTPS-запросы; </w:t>
      </w:r>
    </w:p>
    <w:p>
      <w:pPr>
        <w:pStyle w:val="BodyText"/>
        <w:numPr>
          <w:ilvl w:val="0"/>
          <w:numId w:val="9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PHP-FPM запущен и обслуживает backend; </w:t>
      </w:r>
    </w:p>
    <w:p>
      <w:pPr>
        <w:pStyle w:val="BodyText"/>
        <w:numPr>
          <w:ilvl w:val="0"/>
          <w:numId w:val="9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PM2 запустил frontend-процесс и сохранил его в автозапуск; </w:t>
      </w:r>
    </w:p>
    <w:p>
      <w:pPr>
        <w:pStyle w:val="BodyText"/>
        <w:numPr>
          <w:ilvl w:val="0"/>
          <w:numId w:val="9"/>
        </w:numPr>
        <w:tabs>
          <w:tab w:val="clear" w:pos="1134"/>
          <w:tab w:val="left" w:pos="1843" w:leader="none"/>
        </w:tabs>
        <w:bidi w:val="0"/>
        <w:ind w:hanging="283" w:left="1843" w:right="1134"/>
        <w:rPr/>
      </w:pPr>
      <w:r>
        <w:rPr/>
        <w:t xml:space="preserve">сертификаты TLS присутствуют в каталоге </w:t>
      </w:r>
      <w:r>
        <w:rPr>
          <w:rStyle w:val="SourceText"/>
        </w:rPr>
        <w:t>/etc/letsencrypt/live</w:t>
      </w:r>
      <w:r>
        <w:rPr/>
        <w:t xml:space="preserve">. </w:t>
      </w:r>
    </w:p>
    <w:p>
      <w:pPr>
        <w:pStyle w:val="BodyText"/>
        <w:bidi w:val="0"/>
        <w:rPr/>
      </w:pPr>
      <w:r>
        <w:rPr/>
        <w:t>Для контрольной проверки допускается использовать стандартные административные команды операционной системы, в том числе просмотр состояния служб, логов Nginx, PHP-FPM и PM2.</w:t>
      </w:r>
    </w:p>
    <w:p>
      <w:pPr>
        <w:pStyle w:val="Heading2"/>
        <w:bidi w:val="0"/>
        <w:jc w:val="left"/>
        <w:rPr/>
      </w:pPr>
      <w:r>
        <w:rPr/>
        <w:t>7. Информация, необходимая для эксплуатации</w:t>
      </w:r>
    </w:p>
    <w:p>
      <w:pPr>
        <w:pStyle w:val="Heading3"/>
        <w:bidi w:val="0"/>
        <w:jc w:val="left"/>
        <w:rPr/>
      </w:pPr>
      <w:r>
        <w:rPr/>
        <w:t>7.1. Порядок начала работы с системой</w:t>
      </w:r>
    </w:p>
    <w:p>
      <w:pPr>
        <w:pStyle w:val="BodyText"/>
        <w:bidi w:val="0"/>
        <w:rPr/>
      </w:pPr>
      <w:r>
        <w:rPr/>
        <w:t>После завершения установки пользователи начинают работу с программным обеспечением через веб-интерфейс frontend-приложения. Backend-компонент обслуживает API и прикладную серверную логику и используется frontend-частью автоматически.</w:t>
      </w:r>
    </w:p>
    <w:p>
      <w:pPr>
        <w:pStyle w:val="BodyText"/>
        <w:numPr>
          <w:ilvl w:val="0"/>
          <w:numId w:val="10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Открыть URL frontend-приложения в поддерживаемом браузере. </w:t>
      </w:r>
    </w:p>
    <w:p>
      <w:pPr>
        <w:pStyle w:val="BodyText"/>
        <w:numPr>
          <w:ilvl w:val="0"/>
          <w:numId w:val="10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Убедиться, что frontend получает ответы от backend и основные функции системы доступны пользователю. </w:t>
      </w:r>
    </w:p>
    <w:p>
      <w:pPr>
        <w:pStyle w:val="BodyText"/>
        <w:numPr>
          <w:ilvl w:val="0"/>
          <w:numId w:val="10"/>
        </w:numPr>
        <w:tabs>
          <w:tab w:val="clear" w:pos="1134"/>
          <w:tab w:val="left" w:pos="1843" w:leader="none"/>
        </w:tabs>
        <w:bidi w:val="0"/>
        <w:ind w:hanging="283" w:left="1843" w:right="1134"/>
        <w:rPr/>
      </w:pPr>
      <w:r>
        <w:rPr/>
        <w:t xml:space="preserve">При необходимости выполнить первичную административную настройку уже в интерфейсе прикладной системы или в конфигурационных файлах окружения, предусмотренных соответствующим приложением. </w:t>
      </w:r>
    </w:p>
    <w:p>
      <w:pPr>
        <w:pStyle w:val="Heading3"/>
        <w:bidi w:val="0"/>
        <w:jc w:val="left"/>
        <w:rPr/>
      </w:pPr>
      <w:r>
        <w:rPr/>
        <w:t>7.2. Основные действия администратора в процессе эксплуатации</w:t>
      </w:r>
    </w:p>
    <w:p>
      <w:pPr>
        <w:pStyle w:val="BodyText"/>
        <w:numPr>
          <w:ilvl w:val="0"/>
          <w:numId w:val="11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Контролировать доступность доменных имён frontend и backend. </w:t>
      </w:r>
    </w:p>
    <w:p>
      <w:pPr>
        <w:pStyle w:val="BodyText"/>
        <w:numPr>
          <w:ilvl w:val="0"/>
          <w:numId w:val="11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Контролировать состояние служб </w:t>
      </w:r>
      <w:r>
        <w:rPr>
          <w:rStyle w:val="SourceText"/>
        </w:rPr>
        <w:t>nginx</w:t>
      </w:r>
      <w:r>
        <w:rPr/>
        <w:t xml:space="preserve">, </w:t>
      </w:r>
      <w:r>
        <w:rPr>
          <w:rStyle w:val="SourceText"/>
        </w:rPr>
        <w:t>php-fpm</w:t>
      </w:r>
      <w:r>
        <w:rPr/>
        <w:t xml:space="preserve"> и </w:t>
      </w:r>
      <w:r>
        <w:rPr>
          <w:rStyle w:val="SourceText"/>
        </w:rPr>
        <w:t>pm2</w:t>
      </w:r>
      <w:r>
        <w:rPr/>
        <w:t xml:space="preserve">. </w:t>
      </w:r>
    </w:p>
    <w:p>
      <w:pPr>
        <w:pStyle w:val="BodyText"/>
        <w:numPr>
          <w:ilvl w:val="0"/>
          <w:numId w:val="11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Устанавливать обновления приложения путём повторного запуска релизных сценариев Deployer. </w:t>
      </w:r>
    </w:p>
    <w:p>
      <w:pPr>
        <w:pStyle w:val="BodyText"/>
        <w:numPr>
          <w:ilvl w:val="0"/>
          <w:numId w:val="11"/>
        </w:numPr>
        <w:tabs>
          <w:tab w:val="clear" w:pos="1134"/>
          <w:tab w:val="left" w:pos="1843" w:leader="none"/>
        </w:tabs>
        <w:bidi w:val="0"/>
        <w:spacing w:before="0" w:after="0"/>
        <w:ind w:hanging="283" w:left="1843" w:right="1134"/>
        <w:rPr/>
      </w:pPr>
      <w:r>
        <w:rPr/>
        <w:t xml:space="preserve">Контролировать корректность продления TLS-сертификатов Certbot. </w:t>
      </w:r>
    </w:p>
    <w:p>
      <w:pPr>
        <w:pStyle w:val="BodyText"/>
        <w:numPr>
          <w:ilvl w:val="0"/>
          <w:numId w:val="11"/>
        </w:numPr>
        <w:tabs>
          <w:tab w:val="clear" w:pos="1134"/>
          <w:tab w:val="left" w:pos="1843" w:leader="none"/>
        </w:tabs>
        <w:bidi w:val="0"/>
        <w:ind w:hanging="283" w:left="1843" w:right="1134"/>
        <w:rPr/>
      </w:pPr>
      <w:r>
        <w:rPr/>
        <w:t xml:space="preserve">При необходимости обновлять параметры окружения в shared-файлах backend и frontend без изменения структуры серверной среды. </w:t>
      </w:r>
    </w:p>
    <w:p>
      <w:pPr>
        <w:pStyle w:val="Heading3"/>
        <w:bidi w:val="0"/>
        <w:jc w:val="left"/>
        <w:rPr/>
      </w:pPr>
      <w:r>
        <w:rPr/>
        <w:t>7.3. Эксплуатационные сведения</w:t>
      </w:r>
    </w:p>
    <w:p>
      <w:pPr>
        <w:pStyle w:val="BodyText"/>
        <w:bidi w:val="0"/>
        <w:rPr/>
      </w:pPr>
      <w:r>
        <w:rPr/>
        <w:t xml:space="preserve">Система рассчитана на постоянную работу в серверном режиме. Основные прикладные каталоги закреплены за пользователем </w:t>
      </w:r>
      <w:r>
        <w:rPr>
          <w:rStyle w:val="SourceText"/>
        </w:rPr>
        <w:t>app</w:t>
      </w:r>
      <w:r>
        <w:rPr/>
        <w:t>. Обновление версии программного обеспечения выполняется без полной переустановки серверной среды, за счёт публикации нового релиза в каталогах backend и frontend.</w:t>
      </w:r>
    </w:p>
    <w:p>
      <w:pPr>
        <w:pStyle w:val="BodyText"/>
        <w:bidi w:val="0"/>
        <w:rPr/>
      </w:pPr>
      <w:r>
        <w:rPr/>
        <w:t>При штатной эксплуатации автоматическое продление сертификатов обеспечивается системным таймером Certbot. Повторная конфигурация Nginx не требуется, если доменные имена и каталоги приложения не меняются.</w:t>
      </w:r>
    </w:p>
    <w:p>
      <w:pPr>
        <w:pStyle w:val="Heading2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8. Соответствие инфраструктуре и жизненному циклу</w:t>
      </w:r>
    </w:p>
    <w:p>
      <w:pPr>
        <w:pStyle w:val="BodyText"/>
        <w:bidi w:val="0"/>
        <w:rPr/>
      </w:pPr>
      <w:r>
        <w:rPr/>
        <w:t>Настоящий документ согласован с фактической архитектурой системы: backend развёртывается на PHP-FPM, frontend работает как Node.js-процесс под управлением PM2, публикация выполняется через Nginx, сертификаты обслуживаются Certbot. Операции обновления и сопровождения выполняются повторным запуском автоматизированных сценариев развертывания и не противоречат эксплуатационной модели программного обеспечения.</w:t>
      </w:r>
    </w:p>
    <w:p>
      <w:pPr>
        <w:pStyle w:val="Heading2"/>
        <w:bidi w:val="0"/>
        <w:spacing w:before="200" w:after="120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auto" w:line="324" w:before="1134" w:after="1134"/>
      <w:ind w:left="1134" w:right="1134"/>
      <w:jc w:val="left"/>
    </w:pPr>
    <w:rPr>
      <w:rFonts w:ascii="Liberation Serif;serif" w:hAnsi="Liberation Serif;serif" w:eastAsia="Liberation Serif;serif" w:cs="Liberation Serif;serif"/>
      <w:color w:val="111111"/>
      <w:kern w:val="0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jc w:val="center"/>
    </w:pPr>
    <w:rPr>
      <w:rFonts w:ascii="Liberation Sans;sans-serif" w:hAnsi="Liberation Sans;sans-serif" w:eastAsia="Liberation Sans;sans-serif" w:cs="Liberation Sans;sans-serif"/>
      <w:b/>
      <w:bCs/>
      <w:color w:val="111111"/>
      <w:sz w:val="36"/>
      <w:szCs w:val="36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ans;sans-serif" w:hAnsi="Liberation Sans;sans-serif" w:eastAsia="Liberation Sans;sans-serif" w:cs="Liberation Sans;sans-serif"/>
      <w:b/>
      <w:bCs/>
      <w:color w:val="111111"/>
      <w:sz w:val="28"/>
      <w:szCs w:val="28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ans;sans-serif" w:hAnsi="Liberation Sans;sans-serif" w:eastAsia="Liberation Sans;sans-serif" w:cs="Liberation Sans;sans-serif"/>
      <w:b/>
      <w:bCs/>
      <w:color w:val="111111"/>
      <w:sz w:val="24"/>
      <w:szCs w:val="24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EndnoteReference">
    <w:name w:val="endnote reference"/>
    <w:rPr>
      <w:vertAlign w:val="superscript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Characters">
    <w:name w:val="Footnote Characters"/>
    <w:qFormat/>
    <w:rPr/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character" w:styleId="SourceText">
    <w:name w:val="Source Text"/>
    <w:qFormat/>
    <w:rPr>
      <w:rFonts w:ascii="Liberation Mono" w:hAnsi="Liberation Mono" w:eastAsia="Noto Sans Mono CJK SC" w:cs="Liberation Mono"/>
    </w:rPr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before="0" w:after="283"/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BodyTextmeta">
    <w:name w:val="Body Text.meta"/>
    <w:basedOn w:val="BodyText"/>
    <w:qFormat/>
    <w:pPr/>
    <w:rPr/>
  </w:style>
  <w:style w:type="paragraph" w:styleId="TableHeading">
    <w:name w:val="Table Heading"/>
    <w:basedOn w:val="TableContents"/>
    <w:qFormat/>
    <w:pPr>
      <w:suppressLineNumbers/>
      <w:shd w:val="clear" w:fill="F1F1F1"/>
      <w:jc w:val="left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160</TotalTime>
  <Application>LibreOffice/25.8.5.2$Linux_X86_64 LibreOffice_project/580$Build-2</Application>
  <AppVersion>15.0000</AppVersion>
  <Pages>7</Pages>
  <Words>1157</Words>
  <Characters>8805</Characters>
  <CharactersWithSpaces>9838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2026-04-07T15:36:40Z</dcterms:modified>
  <cp:revision>4</cp:revision>
  <dc:subject/>
  <dc:title>Инструкция по подготовке сервера, установке и эксплуатации ПО VENDO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